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AA55" w14:textId="77777777" w:rsidR="00792FC2" w:rsidRPr="00341F16" w:rsidRDefault="00792FC2" w:rsidP="00792FC2">
      <w:pPr>
        <w:spacing w:after="0" w:line="312" w:lineRule="auto"/>
        <w:jc w:val="center"/>
        <w:rPr>
          <w:rFonts w:ascii="Calibri Light" w:eastAsia="Times New Roman" w:hAnsi="Calibri Light" w:cs="Calibri Light"/>
          <w:b/>
          <w:sz w:val="28"/>
          <w:szCs w:val="28"/>
        </w:rPr>
      </w:pPr>
      <w:r w:rsidRPr="00341F16">
        <w:rPr>
          <w:rFonts w:ascii="Calibri Light" w:eastAsia="Times New Roman" w:hAnsi="Calibri Light" w:cs="Calibri Light"/>
          <w:b/>
          <w:sz w:val="28"/>
          <w:szCs w:val="28"/>
        </w:rPr>
        <w:t xml:space="preserve">POWER OF ATTORNEY </w:t>
      </w:r>
    </w:p>
    <w:p w14:paraId="7E602D42" w14:textId="77777777" w:rsidR="00792FC2" w:rsidRPr="00341F16" w:rsidRDefault="00792FC2" w:rsidP="00792FC2">
      <w:pPr>
        <w:spacing w:after="0" w:line="312" w:lineRule="auto"/>
        <w:ind w:right="11"/>
        <w:rPr>
          <w:rFonts w:ascii="Calibri Light" w:eastAsia="Times New Roman" w:hAnsi="Calibri Light" w:cs="Calibri Light"/>
          <w:b/>
          <w:bCs/>
          <w:color w:val="000000"/>
        </w:rPr>
      </w:pPr>
    </w:p>
    <w:tbl>
      <w:tblPr>
        <w:tblW w:w="514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792FC2" w:rsidRPr="00341F16" w14:paraId="22BA24E9" w14:textId="77777777" w:rsidTr="00EB4700">
        <w:tc>
          <w:tcPr>
            <w:tcW w:w="5000" w:type="pct"/>
          </w:tcPr>
          <w:p w14:paraId="4AB52786"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shareholder legal entity</w:t>
            </w:r>
          </w:p>
        </w:tc>
      </w:tr>
      <w:tr w:rsidR="00792FC2" w:rsidRPr="00341F16" w14:paraId="21AE4205" w14:textId="77777777" w:rsidTr="00EB4700">
        <w:tc>
          <w:tcPr>
            <w:tcW w:w="5000" w:type="pct"/>
          </w:tcPr>
          <w:p w14:paraId="5A26C154" w14:textId="1533CB43" w:rsidR="00792FC2" w:rsidRPr="00341F16" w:rsidRDefault="00792FC2" w:rsidP="00EB4700">
            <w:pPr>
              <w:spacing w:after="0" w:line="312" w:lineRule="auto"/>
              <w:ind w:right="11"/>
              <w:jc w:val="both"/>
              <w:rPr>
                <w:rFonts w:ascii="Calibri Light" w:eastAsia="Times New Roman" w:hAnsi="Calibri Light" w:cs="Calibri Light"/>
                <w:lang w:val="bg-BG"/>
              </w:rPr>
            </w:pPr>
            <w:permStart w:id="1697002948" w:edGrp="everyone"/>
            <w:r>
              <w:rPr>
                <w:rFonts w:eastAsia="Times New Roman" w:cs="Calibri"/>
              </w:rPr>
              <w:t xml:space="preserve">The undersigned, </w:t>
            </w:r>
            <w:sdt>
              <w:sdtPr>
                <w:rPr>
                  <w:rFonts w:eastAsia="Times New Roman" w:cs="Calibri"/>
                </w:rPr>
                <w:id w:val="-530031381"/>
                <w:placeholder>
                  <w:docPart w:val="DefaultPlaceholder_-1854013440"/>
                </w:placeholder>
                <w:text/>
              </w:sdtPr>
              <w:sdtEndPr/>
              <w:sdtContent>
                <w:r w:rsidRPr="00AD2241">
                  <w:rPr>
                    <w:rFonts w:eastAsia="Times New Roman" w:cs="Calibri"/>
                  </w:rPr>
                  <w:t>……………………………………………………………………………</w:t>
                </w:r>
                <w:r w:rsidR="003D71DC" w:rsidRPr="00AD2241">
                  <w:rPr>
                    <w:rFonts w:eastAsia="Times New Roman" w:cs="Calibri"/>
                  </w:rPr>
                  <w:t>………………………………………………………………</w:t>
                </w:r>
              </w:sdtContent>
            </w:sdt>
          </w:p>
          <w:p w14:paraId="1BD3A6AF" w14:textId="7AC226DA" w:rsidR="00792FC2" w:rsidRPr="00341F16" w:rsidRDefault="00792FC2" w:rsidP="00EB4700">
            <w:pPr>
              <w:spacing w:after="0" w:line="312" w:lineRule="auto"/>
              <w:ind w:right="11"/>
              <w:jc w:val="both"/>
              <w:rPr>
                <w:rFonts w:ascii="Calibri Light" w:eastAsia="Times New Roman" w:hAnsi="Calibri Light" w:cs="Calibri Light"/>
              </w:rPr>
            </w:pPr>
            <w:r w:rsidRPr="00341F16">
              <w:rPr>
                <w:rFonts w:ascii="Calibri Light" w:eastAsia="Times New Roman" w:hAnsi="Calibri Light" w:cs="Calibri Light"/>
              </w:rPr>
              <w:t xml:space="preserve">PIN  </w:t>
            </w:r>
            <w:sdt>
              <w:sdtPr>
                <w:rPr>
                  <w:rFonts w:ascii="Calibri Light" w:eastAsia="Times New Roman" w:hAnsi="Calibri Light" w:cs="Calibri Light"/>
                </w:rPr>
                <w:id w:val="1531072349"/>
                <w:placeholder>
                  <w:docPart w:val="DefaultPlaceholder_-1854013440"/>
                </w:placeholder>
                <w:text/>
              </w:sdtPr>
              <w:sdtEndPr/>
              <w:sdtContent>
                <w:r w:rsidRPr="00AD2241">
                  <w:rPr>
                    <w:rFonts w:ascii="Calibri Light" w:eastAsia="Times New Roman" w:hAnsi="Calibri Light" w:cs="Calibri Light"/>
                  </w:rPr>
                  <w:t>…………………</w:t>
                </w:r>
                <w:r w:rsidR="003D71DC" w:rsidRPr="00AD2241">
                  <w:rPr>
                    <w:rFonts w:ascii="Calibri Light" w:eastAsia="Times New Roman" w:hAnsi="Calibri Light" w:cs="Calibri Light"/>
                  </w:rPr>
                  <w:t>……………………</w:t>
                </w:r>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as a representative of </w:t>
            </w:r>
            <w:sdt>
              <w:sdtPr>
                <w:rPr>
                  <w:rFonts w:ascii="Calibri Light" w:eastAsia="Times New Roman" w:hAnsi="Calibri Light" w:cs="Calibri Light"/>
                </w:rPr>
                <w:id w:val="-110472250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with legal seat and management address in </w:t>
            </w:r>
            <w:sdt>
              <w:sdtPr>
                <w:rPr>
                  <w:rFonts w:ascii="Calibri Light" w:eastAsia="Times New Roman" w:hAnsi="Calibri Light" w:cs="Calibri Light"/>
                </w:rPr>
                <w:id w:val="-1700154396"/>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593135025"/>
                <w:placeholder>
                  <w:docPart w:val="DefaultPlaceholder_-1854013440"/>
                </w:placeholder>
                <w:text/>
              </w:sdtPr>
              <w:sdtEndPr/>
              <w:sdtContent>
                <w:r w:rsidRPr="00AD2241">
                  <w:rPr>
                    <w:rFonts w:ascii="Calibri Light" w:eastAsia="Times New Roman" w:hAnsi="Calibri Light" w:cs="Calibri Light"/>
                  </w:rPr>
                  <w:t>……</w:t>
                </w:r>
                <w:r w:rsidR="001876F6" w:rsidRPr="00AD2241">
                  <w:rPr>
                    <w:rFonts w:ascii="Calibri Light" w:eastAsia="Times New Roman" w:hAnsi="Calibri Light" w:cs="Calibri Light"/>
                  </w:rPr>
                  <w:t>………….</w:t>
                </w:r>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as a shareholder having </w:t>
            </w:r>
            <w:sdt>
              <w:sdtPr>
                <w:rPr>
                  <w:rFonts w:ascii="Calibri Light" w:eastAsia="Times New Roman" w:hAnsi="Calibri Light" w:cs="Calibri Light"/>
                </w:rPr>
                <w:id w:val="-1965485954"/>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t>
            </w:r>
            <w:sdt>
              <w:sdtPr>
                <w:rPr>
                  <w:rFonts w:ascii="Calibri Light" w:eastAsia="Times New Roman" w:hAnsi="Calibri Light" w:cs="Calibri Light"/>
                </w:rPr>
                <w:id w:val="179480248"/>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number of registered, dematerialized voting shares of the capital of </w:t>
            </w:r>
            <w:r w:rsidRPr="00AD2241">
              <w:rPr>
                <w:rFonts w:ascii="Calibri Light" w:eastAsia="Times New Roman" w:hAnsi="Calibri Light" w:cs="Calibri Light"/>
                <w:b/>
                <w:bCs/>
              </w:rPr>
              <w:t xml:space="preserve">SHELLY GROUP </w:t>
            </w:r>
            <w:r w:rsidR="001876F6" w:rsidRPr="00AD2241">
              <w:rPr>
                <w:rFonts w:ascii="Calibri Light" w:eastAsia="Times New Roman" w:hAnsi="Calibri Light" w:cs="Calibri Light"/>
                <w:b/>
                <w:bCs/>
              </w:rPr>
              <w:t>SE</w:t>
            </w:r>
            <w:r w:rsidR="00061398" w:rsidRPr="00AD2241">
              <w:rPr>
                <w:rFonts w:eastAsia="Times New Roman" w:cs="Calibri"/>
                <w:b/>
                <w:bCs/>
                <w:lang w:val="bg-BG"/>
              </w:rPr>
              <w:t xml:space="preserve">, </w:t>
            </w:r>
            <w:r w:rsidR="00061398" w:rsidRPr="00AD2241">
              <w:rPr>
                <w:rFonts w:eastAsia="Times New Roman" w:cs="Calibri"/>
                <w:b/>
                <w:bCs/>
              </w:rPr>
              <w:t>UIC</w:t>
            </w:r>
            <w:r w:rsidR="00061398" w:rsidRPr="003F2DD6">
              <w:rPr>
                <w:rFonts w:eastAsia="Times New Roman" w:cs="Calibri"/>
                <w:b/>
                <w:bCs/>
              </w:rPr>
              <w:t>:</w:t>
            </w:r>
            <w:r w:rsidR="003F2DD6" w:rsidRPr="003F2DD6">
              <w:rPr>
                <w:b/>
                <w:bCs/>
              </w:rPr>
              <w:t xml:space="preserve"> </w:t>
            </w:r>
            <w:r w:rsidR="003F2DD6" w:rsidRPr="003F2DD6">
              <w:rPr>
                <w:rFonts w:eastAsia="Times New Roman" w:cs="Calibri"/>
                <w:b/>
                <w:bCs/>
              </w:rPr>
              <w:t>201047670</w:t>
            </w:r>
            <w:r w:rsidRPr="00341F16">
              <w:rPr>
                <w:rFonts w:ascii="Calibri Light" w:eastAsia="Times New Roman" w:hAnsi="Calibri Light" w:cs="Calibri Light"/>
              </w:rPr>
              <w:t>, pursuant to Art. 226 of the CA in connection with Art. 116, para. 1 of the Public Offering of Securities Act.</w:t>
            </w:r>
            <w:permEnd w:id="1697002948"/>
          </w:p>
        </w:tc>
      </w:tr>
    </w:tbl>
    <w:p w14:paraId="3527875E" w14:textId="77777777" w:rsidR="00792FC2" w:rsidRPr="00341F16" w:rsidRDefault="00792FC2" w:rsidP="00792FC2">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or</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1726ADB7" w14:textId="77777777" w:rsidTr="00EB4700">
        <w:tc>
          <w:tcPr>
            <w:tcW w:w="5000" w:type="pct"/>
          </w:tcPr>
          <w:p w14:paraId="4880FAEA"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natural person shareholder</w:t>
            </w:r>
          </w:p>
        </w:tc>
      </w:tr>
      <w:tr w:rsidR="00792FC2" w:rsidRPr="00341F16" w14:paraId="3C027A57" w14:textId="77777777" w:rsidTr="00EB4700">
        <w:tc>
          <w:tcPr>
            <w:tcW w:w="5000" w:type="pct"/>
          </w:tcPr>
          <w:p w14:paraId="41E2FCA1" w14:textId="6B16F136" w:rsidR="00792FC2" w:rsidRPr="00341F16" w:rsidRDefault="00792FC2" w:rsidP="00EB4700">
            <w:pPr>
              <w:spacing w:after="0" w:line="312" w:lineRule="auto"/>
              <w:ind w:right="11"/>
              <w:jc w:val="both"/>
              <w:rPr>
                <w:rFonts w:ascii="Calibri Light" w:eastAsia="Times New Roman" w:hAnsi="Calibri Light" w:cs="Calibri Light"/>
              </w:rPr>
            </w:pPr>
            <w:permStart w:id="285224836" w:edGrp="everyone"/>
            <w:r w:rsidRPr="00341F16">
              <w:rPr>
                <w:rFonts w:ascii="Calibri Light" w:eastAsia="Times New Roman" w:hAnsi="Calibri Light" w:cs="Calibri Light"/>
              </w:rPr>
              <w:t xml:space="preserve">The undersigned,  </w:t>
            </w:r>
            <w:sdt>
              <w:sdtPr>
                <w:rPr>
                  <w:rFonts w:ascii="Calibri Light" w:eastAsia="Times New Roman" w:hAnsi="Calibri Light" w:cs="Calibri Light"/>
                </w:rPr>
                <w:id w:val="1255396944"/>
                <w:placeholder>
                  <w:docPart w:val="DefaultPlaceholder_-1854013440"/>
                </w:placeholder>
                <w:text/>
              </w:sdtPr>
              <w:sdtEndPr/>
              <w:sdtContent>
                <w:r w:rsidRPr="00341F16">
                  <w:rPr>
                    <w:rFonts w:ascii="Calibri Light" w:eastAsia="Times New Roman" w:hAnsi="Calibri Light" w:cs="Calibri Light"/>
                  </w:rPr>
                  <w:t>…………………………………………………</w:t>
                </w:r>
                <w:r w:rsidR="006423EF" w:rsidRPr="00341F16">
                  <w:rPr>
                    <w:rFonts w:ascii="Calibri Light" w:eastAsia="Times New Roman" w:hAnsi="Calibri Light" w:cs="Calibri Light"/>
                  </w:rPr>
                  <w:t>……………………</w:t>
                </w:r>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1204784664"/>
                <w:placeholder>
                  <w:docPart w:val="DefaultPlaceholder_-1854013440"/>
                </w:placeholder>
                <w:text/>
              </w:sdtPr>
              <w:sdtEndPr/>
              <w:sdtContent>
                <w:r w:rsidRPr="00341F16">
                  <w:rPr>
                    <w:rFonts w:ascii="Calibri Light" w:eastAsia="Times New Roman" w:hAnsi="Calibri Light" w:cs="Calibri Light"/>
                  </w:rPr>
                  <w:t>……………</w:t>
                </w:r>
                <w:r w:rsidR="006423EF" w:rsidRPr="00341F16">
                  <w:rPr>
                    <w:rFonts w:ascii="Calibri Light" w:eastAsia="Times New Roman" w:hAnsi="Calibri Light" w:cs="Calibri Light"/>
                  </w:rPr>
                  <w:t>……………….</w:t>
                </w:r>
                <w:r w:rsidRPr="00341F16">
                  <w:rPr>
                    <w:rFonts w:ascii="Calibri Light" w:eastAsia="Times New Roman" w:hAnsi="Calibri Light" w:cs="Calibri Light"/>
                  </w:rPr>
                  <w:t>…...,</w:t>
                </w:r>
              </w:sdtContent>
            </w:sdt>
            <w:r w:rsidRPr="00341F16">
              <w:rPr>
                <w:rFonts w:ascii="Calibri Light" w:eastAsia="Times New Roman" w:hAnsi="Calibri Light" w:cs="Calibri Light"/>
                <w:lang w:val="bg-BG"/>
              </w:rPr>
              <w:t xml:space="preserve"> </w:t>
            </w:r>
            <w:r w:rsidRPr="00341F16">
              <w:rPr>
                <w:rFonts w:ascii="Calibri Light" w:eastAsia="Times New Roman" w:hAnsi="Calibri Light" w:cs="Calibri Light"/>
              </w:rPr>
              <w:t xml:space="preserve">as a shareholder, having </w:t>
            </w:r>
            <w:sdt>
              <w:sdtPr>
                <w:rPr>
                  <w:rFonts w:ascii="Calibri Light" w:eastAsia="Times New Roman" w:hAnsi="Calibri Light" w:cs="Calibri Light"/>
                </w:rPr>
                <w:id w:val="1405481043"/>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lang w:val="bg-BG"/>
              </w:rPr>
              <w:t xml:space="preserve"> </w:t>
            </w:r>
            <w:sdt>
              <w:sdtPr>
                <w:rPr>
                  <w:rFonts w:ascii="Calibri Light" w:eastAsia="Times New Roman" w:hAnsi="Calibri Light" w:cs="Calibri Light"/>
                </w:rPr>
                <w:id w:val="-731855684"/>
                <w:placeholder>
                  <w:docPart w:val="DefaultPlaceholder_-1854013440"/>
                </w:placeholder>
                <w:text/>
              </w:sdtPr>
              <w:sdtEndPr/>
              <w:sdtContent>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the number of registered, dematerialized voting shares of the capital </w:t>
            </w:r>
            <w:r w:rsidRPr="00AD2241">
              <w:rPr>
                <w:rFonts w:ascii="Calibri Light" w:eastAsia="Times New Roman" w:hAnsi="Calibri Light" w:cs="Calibri Light"/>
                <w:b/>
                <w:bCs/>
              </w:rPr>
              <w:t xml:space="preserve">of SHELLY GROUP </w:t>
            </w:r>
            <w:r w:rsidR="006423EF" w:rsidRPr="00AD2241">
              <w:rPr>
                <w:rFonts w:eastAsia="Times New Roman" w:cs="Calibri"/>
                <w:b/>
                <w:bCs/>
              </w:rPr>
              <w:t>SE</w:t>
            </w:r>
            <w:r w:rsidRPr="00AD2241">
              <w:rPr>
                <w:rFonts w:eastAsia="Times New Roman" w:cs="Calibri"/>
                <w:b/>
                <w:bCs/>
              </w:rPr>
              <w:t>,</w:t>
            </w:r>
            <w:r w:rsidR="003F2DD6" w:rsidRPr="00AD2241">
              <w:rPr>
                <w:rFonts w:eastAsia="Times New Roman" w:cs="Calibri"/>
                <w:b/>
                <w:bCs/>
              </w:rPr>
              <w:t xml:space="preserve"> UIC</w:t>
            </w:r>
            <w:r w:rsidR="003F2DD6" w:rsidRPr="003F2DD6">
              <w:rPr>
                <w:rFonts w:eastAsia="Times New Roman" w:cs="Calibri"/>
                <w:b/>
                <w:bCs/>
              </w:rPr>
              <w:t>:</w:t>
            </w:r>
            <w:r w:rsidR="003F2DD6" w:rsidRPr="003F2DD6">
              <w:rPr>
                <w:b/>
                <w:bCs/>
              </w:rPr>
              <w:t xml:space="preserve"> </w:t>
            </w:r>
            <w:r w:rsidR="003F2DD6" w:rsidRPr="003F2DD6">
              <w:rPr>
                <w:rFonts w:eastAsia="Times New Roman" w:cs="Calibri"/>
                <w:b/>
                <w:bCs/>
              </w:rPr>
              <w:t>201047670</w:t>
            </w:r>
            <w:r w:rsidRPr="00341F16">
              <w:rPr>
                <w:rFonts w:ascii="Calibri Light" w:eastAsia="Times New Roman" w:hAnsi="Calibri Light" w:cs="Calibri Light"/>
              </w:rPr>
              <w:t xml:space="preserve"> pursuant to Art. 226 of the CA in connection with Art. 116, para. 1 of the Public Offering of Securities Act</w:t>
            </w:r>
            <w:permEnd w:id="285224836"/>
          </w:p>
        </w:tc>
      </w:tr>
    </w:tbl>
    <w:p w14:paraId="461C2AE1" w14:textId="77777777" w:rsidR="00792FC2" w:rsidRPr="00341F16" w:rsidRDefault="00792FC2" w:rsidP="00792FC2">
      <w:pPr>
        <w:keepNext/>
        <w:spacing w:after="0" w:line="312" w:lineRule="auto"/>
        <w:ind w:left="-900" w:right="294"/>
        <w:jc w:val="center"/>
        <w:outlineLvl w:val="0"/>
        <w:rPr>
          <w:rFonts w:ascii="Calibri Light" w:eastAsia="Times New Roman" w:hAnsi="Calibri Light" w:cs="Calibri Light"/>
          <w:b/>
          <w:bCs/>
          <w:iCs/>
          <w:color w:val="000000"/>
        </w:rPr>
      </w:pPr>
    </w:p>
    <w:p w14:paraId="41A5DA52" w14:textId="77777777" w:rsidR="00792FC2" w:rsidRPr="00341F16" w:rsidRDefault="00792FC2" w:rsidP="00792FC2">
      <w:pPr>
        <w:keepNext/>
        <w:spacing w:after="0" w:line="312" w:lineRule="auto"/>
        <w:ind w:right="294"/>
        <w:jc w:val="center"/>
        <w:outlineLvl w:val="0"/>
        <w:rPr>
          <w:rFonts w:ascii="Calibri Light" w:eastAsia="Times New Roman" w:hAnsi="Calibri Light" w:cs="Calibri Light"/>
          <w:b/>
          <w:bCs/>
          <w:iCs/>
          <w:color w:val="000000"/>
        </w:rPr>
      </w:pPr>
      <w:r w:rsidRPr="00341F16">
        <w:rPr>
          <w:rFonts w:ascii="Calibri Light" w:eastAsia="Times New Roman" w:hAnsi="Calibri Light" w:cs="Calibri Light"/>
          <w:b/>
          <w:bCs/>
          <w:iCs/>
          <w:color w:val="000000"/>
        </w:rPr>
        <w:t>I AUTHORIZE HEREWITH</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52692A3C" w14:textId="77777777" w:rsidTr="00EB4700">
        <w:tc>
          <w:tcPr>
            <w:tcW w:w="5000" w:type="pct"/>
          </w:tcPr>
          <w:p w14:paraId="12B55ACD"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proxy natural person</w:t>
            </w:r>
          </w:p>
        </w:tc>
      </w:tr>
      <w:tr w:rsidR="00792FC2" w:rsidRPr="00341F16" w14:paraId="61E24DBC" w14:textId="77777777" w:rsidTr="00EB4700">
        <w:tc>
          <w:tcPr>
            <w:tcW w:w="5000" w:type="pct"/>
          </w:tcPr>
          <w:p w14:paraId="27862FBE" w14:textId="4AAF5002" w:rsidR="00792FC2" w:rsidRPr="00341F16" w:rsidRDefault="00792FC2" w:rsidP="00EB4700">
            <w:pPr>
              <w:spacing w:before="120" w:after="0" w:line="312" w:lineRule="auto"/>
              <w:ind w:right="14"/>
              <w:jc w:val="both"/>
              <w:rPr>
                <w:rFonts w:ascii="Calibri Light" w:eastAsia="Times New Roman" w:hAnsi="Calibri Light" w:cs="Calibri Light"/>
              </w:rPr>
            </w:pPr>
            <w:r w:rsidRPr="00341F16">
              <w:rPr>
                <w:rFonts w:ascii="Calibri Light" w:eastAsia="Times New Roman" w:hAnsi="Calibri Light" w:cs="Calibri Light"/>
              </w:rPr>
              <w:t xml:space="preserve"> </w:t>
            </w:r>
            <w:permStart w:id="1095523815" w:edGrp="everyone"/>
            <w:sdt>
              <w:sdtPr>
                <w:rPr>
                  <w:rFonts w:ascii="Calibri Light" w:eastAsia="Times New Roman" w:hAnsi="Calibri Light" w:cs="Calibri Light"/>
                </w:rPr>
                <w:id w:val="89583643"/>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PIN / date of birth </w:t>
            </w:r>
            <w:sdt>
              <w:sdtPr>
                <w:rPr>
                  <w:rFonts w:ascii="Calibri Light" w:eastAsia="Times New Roman" w:hAnsi="Calibri Light" w:cs="Calibri Light"/>
                </w:rPr>
                <w:id w:val="-2059843399"/>
                <w:placeholder>
                  <w:docPart w:val="DefaultPlaceholder_-1854013440"/>
                </w:placeholder>
                <w:text/>
              </w:sdtPr>
              <w:sdtEndPr/>
              <w:sdtContent>
                <w:r w:rsidRPr="00341F16">
                  <w:rPr>
                    <w:rFonts w:ascii="Calibri Light" w:eastAsia="Times New Roman" w:hAnsi="Calibri Light" w:cs="Calibri Light"/>
                  </w:rPr>
                  <w:t>……………………</w:t>
                </w:r>
              </w:sdtContent>
            </w:sdt>
            <w:permEnd w:id="1095523815"/>
          </w:p>
        </w:tc>
      </w:tr>
    </w:tbl>
    <w:p w14:paraId="41CD0A9A" w14:textId="77777777" w:rsidR="00792FC2" w:rsidRPr="00341F16" w:rsidRDefault="00792FC2" w:rsidP="00792FC2">
      <w:pPr>
        <w:spacing w:after="0" w:line="312" w:lineRule="auto"/>
        <w:ind w:right="294"/>
        <w:jc w:val="both"/>
        <w:rPr>
          <w:rFonts w:ascii="Calibri Light" w:eastAsia="Times New Roman" w:hAnsi="Calibri Light" w:cs="Calibri Light"/>
          <w:b/>
          <w:color w:val="000000"/>
        </w:rPr>
      </w:pPr>
      <w:r w:rsidRPr="00341F16">
        <w:rPr>
          <w:rFonts w:ascii="Calibri Light" w:eastAsia="Times New Roman" w:hAnsi="Calibri Light" w:cs="Calibri Light"/>
          <w:b/>
          <w:color w:val="000000"/>
        </w:rPr>
        <w:t>or</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4A57FFA0" w14:textId="77777777" w:rsidTr="00EB4700">
        <w:tc>
          <w:tcPr>
            <w:tcW w:w="5000" w:type="pct"/>
          </w:tcPr>
          <w:p w14:paraId="721C7F99"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case of a proxy legal entity</w:t>
            </w:r>
          </w:p>
        </w:tc>
      </w:tr>
      <w:tr w:rsidR="00792FC2" w:rsidRPr="00341F16" w14:paraId="075E2679" w14:textId="77777777" w:rsidTr="00EB4700">
        <w:tc>
          <w:tcPr>
            <w:tcW w:w="5000" w:type="pct"/>
          </w:tcPr>
          <w:p w14:paraId="2CF67E75" w14:textId="7EB8259E" w:rsidR="00792FC2" w:rsidRPr="00341F16" w:rsidRDefault="00792FC2" w:rsidP="00EB4700">
            <w:pPr>
              <w:spacing w:before="120" w:after="0" w:line="312" w:lineRule="auto"/>
              <w:ind w:right="14"/>
              <w:jc w:val="both"/>
              <w:rPr>
                <w:rFonts w:ascii="Calibri Light" w:eastAsia="Times New Roman" w:hAnsi="Calibri Light" w:cs="Calibri Light"/>
              </w:rPr>
            </w:pPr>
            <w:r w:rsidRPr="00341F16">
              <w:rPr>
                <w:rFonts w:ascii="Calibri Light" w:eastAsia="Times New Roman" w:hAnsi="Calibri Light" w:cs="Calibri Light"/>
              </w:rPr>
              <w:t xml:space="preserve"> </w:t>
            </w:r>
            <w:permStart w:id="1208959942" w:edGrp="everyone"/>
            <w:sdt>
              <w:sdtPr>
                <w:rPr>
                  <w:rFonts w:ascii="Calibri Light" w:eastAsia="Times New Roman" w:hAnsi="Calibri Light" w:cs="Calibri Light"/>
                </w:rPr>
                <w:id w:val="1674829887"/>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with legal seat and management address  </w:t>
            </w:r>
            <w:sdt>
              <w:sdtPr>
                <w:rPr>
                  <w:rFonts w:ascii="Calibri Light" w:eastAsia="Times New Roman" w:hAnsi="Calibri Light" w:cs="Calibri Light"/>
                </w:rPr>
                <w:id w:val="-121966052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665168159"/>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represented by </w:t>
            </w:r>
            <w:sdt>
              <w:sdtPr>
                <w:rPr>
                  <w:rFonts w:ascii="Calibri Light" w:eastAsia="Times New Roman" w:hAnsi="Calibri Light" w:cs="Calibri Light"/>
                </w:rPr>
                <w:id w:val="-201452290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PIN / date of birth </w:t>
            </w:r>
            <w:sdt>
              <w:sdtPr>
                <w:rPr>
                  <w:rFonts w:ascii="Calibri Light" w:eastAsia="Times New Roman" w:hAnsi="Calibri Light" w:cs="Calibri Light"/>
                </w:rPr>
                <w:id w:val="-217061919"/>
                <w:placeholder>
                  <w:docPart w:val="DefaultPlaceholder_-1854013440"/>
                </w:placeholder>
                <w:text/>
              </w:sdtPr>
              <w:sdtEndPr/>
              <w:sdtContent>
                <w:r w:rsidRPr="00341F16">
                  <w:rPr>
                    <w:rFonts w:ascii="Calibri Light" w:eastAsia="Times New Roman" w:hAnsi="Calibri Light" w:cs="Calibri Light"/>
                  </w:rPr>
                  <w:t>………………..</w:t>
                </w:r>
              </w:sdtContent>
            </w:sdt>
            <w:permEnd w:id="1208959942"/>
          </w:p>
        </w:tc>
      </w:tr>
    </w:tbl>
    <w:p w14:paraId="41F6ACE0" w14:textId="77777777" w:rsidR="00792FC2" w:rsidRPr="00341F16" w:rsidRDefault="00792FC2" w:rsidP="00792FC2">
      <w:pPr>
        <w:spacing w:after="0" w:line="312" w:lineRule="auto"/>
        <w:rPr>
          <w:rFonts w:ascii="Calibri Light" w:eastAsia="Times New Roman" w:hAnsi="Calibri Light" w:cs="Calibri Light"/>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92FC2" w:rsidRPr="00310DCD" w14:paraId="189CF041" w14:textId="77777777" w:rsidTr="00EB4700">
        <w:tc>
          <w:tcPr>
            <w:tcW w:w="5000" w:type="pct"/>
          </w:tcPr>
          <w:p w14:paraId="2F52DAB4" w14:textId="1B1EB1A1" w:rsidR="00792FC2" w:rsidRPr="00310DCD" w:rsidRDefault="00792FC2" w:rsidP="00EB4700">
            <w:pPr>
              <w:spacing w:after="0" w:line="312" w:lineRule="auto"/>
              <w:jc w:val="both"/>
              <w:rPr>
                <w:rFonts w:ascii="Calibri Light" w:eastAsia="Times New Roman" w:hAnsi="Calibri Light" w:cs="Calibri Light"/>
                <w:color w:val="000000"/>
              </w:rPr>
            </w:pPr>
            <w:r w:rsidRPr="00310DCD">
              <w:rPr>
                <w:rFonts w:ascii="Calibri Light" w:eastAsia="Times New Roman" w:hAnsi="Calibri Light" w:cs="Calibri Light"/>
                <w:color w:val="000000"/>
              </w:rPr>
              <w:t xml:space="preserve">to represent me at the </w:t>
            </w:r>
            <w:r w:rsidR="001D4D40" w:rsidRPr="00310DCD">
              <w:rPr>
                <w:rFonts w:ascii="Calibri Light" w:eastAsia="Times New Roman" w:hAnsi="Calibri Light" w:cs="Calibri Light"/>
                <w:color w:val="000000"/>
              </w:rPr>
              <w:t xml:space="preserve">Ordinary Annual </w:t>
            </w:r>
            <w:r w:rsidRPr="00310DCD">
              <w:rPr>
                <w:rFonts w:ascii="Calibri Light" w:eastAsia="Times New Roman" w:hAnsi="Calibri Light" w:cs="Calibri Light"/>
                <w:color w:val="000000"/>
              </w:rPr>
              <w:t xml:space="preserve">General Meeting of </w:t>
            </w:r>
            <w:r w:rsidR="001D4D40" w:rsidRPr="00310DCD">
              <w:rPr>
                <w:rFonts w:ascii="Calibri Light" w:eastAsia="Times New Roman" w:hAnsi="Calibri Light" w:cs="Calibri Light"/>
                <w:color w:val="000000"/>
              </w:rPr>
              <w:t xml:space="preserve">the </w:t>
            </w:r>
            <w:r w:rsidRPr="00310DCD">
              <w:rPr>
                <w:rFonts w:ascii="Calibri Light" w:eastAsia="Times New Roman" w:hAnsi="Calibri Light" w:cs="Calibri Light"/>
                <w:color w:val="000000"/>
              </w:rPr>
              <w:t xml:space="preserve">Shareholders of SHELLY GROUP </w:t>
            </w:r>
            <w:r w:rsidR="00E660F1" w:rsidRPr="00310DCD">
              <w:rPr>
                <w:rFonts w:ascii="Calibri Light" w:eastAsia="Times New Roman" w:hAnsi="Calibri Light" w:cs="Calibri Light"/>
                <w:color w:val="000000"/>
              </w:rPr>
              <w:t>SE</w:t>
            </w:r>
            <w:r w:rsidRPr="00310DCD">
              <w:rPr>
                <w:rFonts w:ascii="Calibri Light" w:eastAsia="Times New Roman" w:hAnsi="Calibri Light" w:cs="Calibri Light"/>
                <w:color w:val="000000"/>
              </w:rPr>
              <w:t xml:space="preserve">, </w:t>
            </w:r>
            <w:r w:rsidR="00FC7B87" w:rsidRPr="00310DCD">
              <w:rPr>
                <w:rFonts w:ascii="Calibri Light" w:eastAsia="Times New Roman" w:hAnsi="Calibri Light" w:cs="Calibri Light"/>
                <w:color w:val="000000"/>
              </w:rPr>
              <w:t>UIC</w:t>
            </w:r>
            <w:r w:rsidR="00FC7B87" w:rsidRPr="00310DCD">
              <w:rPr>
                <w:rFonts w:ascii="Calibri Light" w:eastAsia="Times New Roman" w:hAnsi="Calibri Light" w:cs="Calibri Light"/>
                <w:color w:val="000000"/>
                <w:lang w:val="bg-BG"/>
              </w:rPr>
              <w:t xml:space="preserve">: 201047670, ISIN BG1100003166, </w:t>
            </w:r>
            <w:r w:rsidRPr="00310DCD">
              <w:rPr>
                <w:rFonts w:ascii="Calibri Light" w:eastAsia="Times New Roman" w:hAnsi="Calibri Light" w:cs="Calibri Light"/>
                <w:color w:val="000000"/>
              </w:rPr>
              <w:t xml:space="preserve">with the unique </w:t>
            </w:r>
            <w:r w:rsidRPr="00310DCD">
              <w:rPr>
                <w:rFonts w:ascii="Calibri Light" w:eastAsia="Times New Roman" w:hAnsi="Calibri Light" w:cs="Calibri Light"/>
                <w:color w:val="000000"/>
                <w:lang w:val="bg-BG"/>
              </w:rPr>
              <w:t xml:space="preserve">identifier of the event </w:t>
            </w:r>
            <w:r w:rsidR="00E57BBF" w:rsidRPr="00E57BBF">
              <w:rPr>
                <w:rFonts w:ascii="Calibri Light" w:eastAsia="Times New Roman" w:hAnsi="Calibri Light" w:cs="Calibri Light"/>
                <w:color w:val="000000"/>
                <w:lang w:val="en-GB"/>
              </w:rPr>
              <w:t>SLYGAGMS20260629</w:t>
            </w:r>
            <w:r w:rsidRPr="00310DCD" w:rsidDel="00D27CAC">
              <w:rPr>
                <w:rFonts w:ascii="Calibri Light" w:eastAsia="Times New Roman" w:hAnsi="Calibri Light" w:cs="Calibri Light"/>
                <w:color w:val="000000"/>
              </w:rPr>
              <w:t>,</w:t>
            </w:r>
            <w:r w:rsidRPr="00310DCD">
              <w:rPr>
                <w:rFonts w:ascii="Calibri Light" w:eastAsia="Times New Roman" w:hAnsi="Calibri Light" w:cs="Calibri Light"/>
                <w:color w:val="000000"/>
                <w:lang w:val="bg-BG"/>
              </w:rPr>
              <w:t xml:space="preserve"> which will take place on </w:t>
            </w:r>
            <w:r w:rsidR="003E7770" w:rsidRPr="00310DCD">
              <w:rPr>
                <w:rFonts w:ascii="Calibri Light" w:eastAsia="Times New Roman" w:hAnsi="Calibri Light" w:cs="Calibri Light"/>
                <w:color w:val="000000"/>
              </w:rPr>
              <w:t>2</w:t>
            </w:r>
            <w:r w:rsidR="00687D9E">
              <w:rPr>
                <w:rFonts w:ascii="Calibri Light" w:eastAsia="Times New Roman" w:hAnsi="Calibri Light" w:cs="Calibri Light"/>
                <w:color w:val="000000"/>
              </w:rPr>
              <w:t>9</w:t>
            </w:r>
            <w:r w:rsidR="003E7770" w:rsidRPr="00310DCD">
              <w:rPr>
                <w:rFonts w:ascii="Calibri Light" w:eastAsia="Times New Roman" w:hAnsi="Calibri Light" w:cs="Calibri Light"/>
                <w:color w:val="000000"/>
              </w:rPr>
              <w:t>.06.202</w:t>
            </w:r>
            <w:r w:rsidR="00687D9E">
              <w:rPr>
                <w:rFonts w:ascii="Calibri Light" w:eastAsia="Times New Roman" w:hAnsi="Calibri Light" w:cs="Calibri Light"/>
                <w:color w:val="000000"/>
              </w:rPr>
              <w:t xml:space="preserve">6 </w:t>
            </w:r>
            <w:r w:rsidRPr="00310DCD">
              <w:rPr>
                <w:rFonts w:ascii="Calibri Light" w:eastAsia="Times New Roman" w:hAnsi="Calibri Light" w:cs="Calibri Light"/>
                <w:color w:val="000000"/>
                <w:lang w:val="bg-BG"/>
              </w:rPr>
              <w:t>at</w:t>
            </w:r>
            <w:r w:rsidRPr="00310DCD">
              <w:rPr>
                <w:rFonts w:ascii="Calibri Light" w:eastAsia="Times New Roman" w:hAnsi="Calibri Light" w:cs="Calibri Light"/>
                <w:color w:val="000000"/>
              </w:rPr>
              <w:t xml:space="preserve"> </w:t>
            </w:r>
            <w:r w:rsidR="003E7770" w:rsidRPr="00310DCD">
              <w:rPr>
                <w:rFonts w:ascii="Calibri Light" w:eastAsia="Times New Roman" w:hAnsi="Calibri Light" w:cs="Calibri Light"/>
                <w:color w:val="000000"/>
                <w:lang w:val="bg-BG"/>
              </w:rPr>
              <w:t>1</w:t>
            </w:r>
            <w:r w:rsidR="00687D9E">
              <w:rPr>
                <w:rFonts w:ascii="Calibri Light" w:eastAsia="Times New Roman" w:hAnsi="Calibri Light" w:cs="Calibri Light"/>
                <w:color w:val="000000"/>
              </w:rPr>
              <w:t>5</w:t>
            </w:r>
            <w:r w:rsidRPr="00310DCD">
              <w:rPr>
                <w:rFonts w:ascii="Calibri Light" w:eastAsia="Times New Roman" w:hAnsi="Calibri Light" w:cs="Calibri Light"/>
                <w:color w:val="000000"/>
                <w:lang w:val="bg-BG"/>
              </w:rPr>
              <w:t>.</w:t>
            </w:r>
            <w:r w:rsidR="00687D9E">
              <w:rPr>
                <w:rFonts w:ascii="Calibri Light" w:eastAsia="Times New Roman" w:hAnsi="Calibri Light" w:cs="Calibri Light"/>
                <w:color w:val="000000"/>
              </w:rPr>
              <w:t>0</w:t>
            </w:r>
            <w:r w:rsidRPr="00310DCD">
              <w:rPr>
                <w:rFonts w:ascii="Calibri Light" w:eastAsia="Times New Roman" w:hAnsi="Calibri Light" w:cs="Calibri Light"/>
                <w:color w:val="000000"/>
                <w:lang w:val="bg-BG"/>
              </w:rPr>
              <w:t xml:space="preserve">0 </w:t>
            </w:r>
            <w:r w:rsidRPr="00310DCD">
              <w:rPr>
                <w:rFonts w:ascii="Calibri Light" w:eastAsia="Times New Roman" w:hAnsi="Calibri Light" w:cs="Calibri Light"/>
                <w:color w:val="000000"/>
              </w:rPr>
              <w:t>(</w:t>
            </w:r>
            <w:r w:rsidRPr="00310DCD">
              <w:rPr>
                <w:rFonts w:ascii="Calibri Light" w:eastAsia="Times New Roman" w:hAnsi="Calibri Light" w:cs="Calibri Light"/>
                <w:color w:val="000000"/>
                <w:lang w:val="bg-BG"/>
              </w:rPr>
              <w:t xml:space="preserve">Eastern European </w:t>
            </w:r>
            <w:r w:rsidRPr="00310DCD">
              <w:rPr>
                <w:rFonts w:ascii="Calibri Light" w:eastAsia="Times New Roman" w:hAnsi="Calibri Light" w:cs="Calibri Light"/>
                <w:color w:val="000000"/>
              </w:rPr>
              <w:t xml:space="preserve">Summer </w:t>
            </w:r>
            <w:r w:rsidRPr="00310DCD">
              <w:rPr>
                <w:rFonts w:ascii="Calibri Light" w:eastAsia="Times New Roman" w:hAnsi="Calibri Light" w:cs="Calibri Light"/>
                <w:color w:val="000000"/>
                <w:lang w:val="bg-BG"/>
              </w:rPr>
              <w:t>Time (EE</w:t>
            </w:r>
            <w:r w:rsidRPr="00310DCD">
              <w:rPr>
                <w:rFonts w:ascii="Calibri Light" w:eastAsia="Times New Roman" w:hAnsi="Calibri Light" w:cs="Calibri Light"/>
                <w:color w:val="000000"/>
              </w:rPr>
              <w:t>S</w:t>
            </w:r>
            <w:r w:rsidRPr="00310DCD">
              <w:rPr>
                <w:rFonts w:ascii="Calibri Light" w:eastAsia="Times New Roman" w:hAnsi="Calibri Light" w:cs="Calibri Light"/>
                <w:color w:val="000000"/>
                <w:lang w:val="bg-BG"/>
              </w:rPr>
              <w:t xml:space="preserve">T) - UTC+3) or </w:t>
            </w:r>
            <w:r w:rsidR="007E4122" w:rsidRPr="00310DCD">
              <w:rPr>
                <w:rFonts w:ascii="Calibri Light" w:eastAsia="Times New Roman" w:hAnsi="Calibri Light" w:cs="Calibri Light"/>
                <w:color w:val="000000"/>
              </w:rPr>
              <w:t>1</w:t>
            </w:r>
            <w:r w:rsidR="00687D9E">
              <w:rPr>
                <w:rFonts w:ascii="Calibri Light" w:eastAsia="Times New Roman" w:hAnsi="Calibri Light" w:cs="Calibri Light"/>
                <w:color w:val="000000"/>
              </w:rPr>
              <w:t>2</w:t>
            </w:r>
            <w:r w:rsidRPr="00310DCD">
              <w:rPr>
                <w:rFonts w:ascii="Calibri Light" w:eastAsia="Times New Roman" w:hAnsi="Calibri Light" w:cs="Calibri Light"/>
                <w:color w:val="000000"/>
                <w:lang w:val="bg-BG"/>
              </w:rPr>
              <w:t>:</w:t>
            </w:r>
            <w:r w:rsidR="00687D9E">
              <w:rPr>
                <w:rFonts w:ascii="Calibri Light" w:eastAsia="Times New Roman" w:hAnsi="Calibri Light" w:cs="Calibri Light"/>
                <w:color w:val="000000"/>
              </w:rPr>
              <w:t>0</w:t>
            </w:r>
            <w:r w:rsidRPr="00310DCD">
              <w:rPr>
                <w:rFonts w:ascii="Calibri Light" w:eastAsia="Times New Roman" w:hAnsi="Calibri Light" w:cs="Calibri Light"/>
                <w:color w:val="000000"/>
                <w:lang w:val="bg-BG"/>
              </w:rPr>
              <w:t xml:space="preserve">0 (Coordinated Universal Time - UTC) in the </w:t>
            </w:r>
            <w:r w:rsidR="00ED4D15" w:rsidRPr="00310DCD">
              <w:rPr>
                <w:rFonts w:ascii="Calibri Light" w:eastAsia="Times New Roman" w:hAnsi="Calibri Light" w:cs="Calibri Light"/>
                <w:color w:val="000000"/>
                <w:lang w:val="bg-BG"/>
              </w:rPr>
              <w:t>the Republic of Bulgaria, city of Sofia, 51 Cherni Vrah Blvd., building Office X, ground floor, (Planet Schwarz Tech Theater)</w:t>
            </w:r>
            <w:r w:rsidRPr="00310DCD">
              <w:rPr>
                <w:rFonts w:ascii="Calibri Light" w:eastAsia="Times New Roman" w:hAnsi="Calibri Light" w:cs="Calibri Light"/>
                <w:color w:val="000000"/>
              </w:rPr>
              <w:t xml:space="preserve">, and in the absence of a quorum on the first announced date for the General Meeting of Shareholders on </w:t>
            </w:r>
            <w:r w:rsidR="005603D1">
              <w:rPr>
                <w:rFonts w:ascii="Calibri Light" w:eastAsia="Times New Roman" w:hAnsi="Calibri Light" w:cs="Calibri Light"/>
                <w:color w:val="000000"/>
              </w:rPr>
              <w:t>13</w:t>
            </w:r>
            <w:r w:rsidR="00FC11E7" w:rsidRPr="00310DCD">
              <w:rPr>
                <w:rFonts w:ascii="Calibri Light" w:eastAsia="Times New Roman" w:hAnsi="Calibri Light" w:cs="Calibri Light"/>
                <w:color w:val="000000"/>
              </w:rPr>
              <w:t>.0</w:t>
            </w:r>
            <w:r w:rsidR="005603D1">
              <w:rPr>
                <w:rFonts w:ascii="Calibri Light" w:eastAsia="Times New Roman" w:hAnsi="Calibri Light" w:cs="Calibri Light"/>
                <w:color w:val="000000"/>
              </w:rPr>
              <w:t>7</w:t>
            </w:r>
            <w:r w:rsidR="00FC11E7" w:rsidRPr="00310DCD">
              <w:rPr>
                <w:rFonts w:ascii="Calibri Light" w:eastAsia="Times New Roman" w:hAnsi="Calibri Light" w:cs="Calibri Light"/>
                <w:color w:val="000000"/>
              </w:rPr>
              <w:t>.202</w:t>
            </w:r>
            <w:r w:rsidR="005603D1">
              <w:rPr>
                <w:rFonts w:ascii="Calibri Light" w:eastAsia="Times New Roman" w:hAnsi="Calibri Light" w:cs="Calibri Light"/>
                <w:color w:val="000000"/>
              </w:rPr>
              <w:t>6</w:t>
            </w:r>
            <w:r w:rsidRPr="00310DCD">
              <w:rPr>
                <w:rFonts w:ascii="Calibri Light" w:eastAsia="Times New Roman" w:hAnsi="Calibri Light" w:cs="Calibri Light"/>
                <w:lang w:val="bg-BG"/>
              </w:rPr>
              <w:t xml:space="preserve"> at </w:t>
            </w:r>
            <w:r w:rsidR="00FC11E7" w:rsidRPr="00310DCD">
              <w:rPr>
                <w:rFonts w:ascii="Calibri Light" w:eastAsia="Times New Roman" w:hAnsi="Calibri Light" w:cs="Calibri Light"/>
                <w:lang w:val="bg-BG"/>
              </w:rPr>
              <w:t>1</w:t>
            </w:r>
            <w:r w:rsidR="005603D1">
              <w:rPr>
                <w:rFonts w:ascii="Calibri Light" w:eastAsia="Times New Roman" w:hAnsi="Calibri Light" w:cs="Calibri Light"/>
              </w:rPr>
              <w:t>5</w:t>
            </w:r>
            <w:r w:rsidRPr="00310DCD">
              <w:rPr>
                <w:rFonts w:ascii="Calibri Light" w:eastAsia="Times New Roman" w:hAnsi="Calibri Light" w:cs="Calibri Light"/>
                <w:lang w:val="bg-BG"/>
              </w:rPr>
              <w:t>:</w:t>
            </w:r>
            <w:r w:rsidR="005603D1">
              <w:rPr>
                <w:rFonts w:ascii="Calibri Light" w:eastAsia="Times New Roman" w:hAnsi="Calibri Light" w:cs="Calibri Light"/>
              </w:rPr>
              <w:t>0</w:t>
            </w:r>
            <w:r w:rsidRPr="00310DCD">
              <w:rPr>
                <w:rFonts w:ascii="Calibri Light" w:eastAsia="Times New Roman" w:hAnsi="Calibri Light" w:cs="Calibri Light"/>
                <w:lang w:val="bg-BG"/>
              </w:rPr>
              <w:t>0 (</w:t>
            </w:r>
            <w:r w:rsidRPr="00310DCD">
              <w:rPr>
                <w:rFonts w:ascii="Calibri Light" w:eastAsia="Times New Roman" w:hAnsi="Calibri Light" w:cs="Calibri Light"/>
              </w:rPr>
              <w:t xml:space="preserve">Eastern European Summer Time - </w:t>
            </w:r>
            <w:r w:rsidRPr="00310DCD">
              <w:rPr>
                <w:rFonts w:ascii="Calibri Light" w:eastAsia="Times New Roman" w:hAnsi="Calibri Light" w:cs="Calibri Light"/>
                <w:lang w:val="bg-BG"/>
              </w:rPr>
              <w:t>EE</w:t>
            </w:r>
            <w:r w:rsidRPr="00310DCD">
              <w:rPr>
                <w:rFonts w:ascii="Calibri Light" w:eastAsia="Times New Roman" w:hAnsi="Calibri Light" w:cs="Calibri Light"/>
              </w:rPr>
              <w:t>S</w:t>
            </w:r>
            <w:r w:rsidRPr="00310DCD">
              <w:rPr>
                <w:rFonts w:ascii="Calibri Light" w:eastAsia="Times New Roman" w:hAnsi="Calibri Light" w:cs="Calibri Light"/>
                <w:lang w:val="bg-BG"/>
              </w:rPr>
              <w:t xml:space="preserve">T=UTC+3) or </w:t>
            </w:r>
            <w:r w:rsidR="00FC11E7" w:rsidRPr="00310DCD">
              <w:rPr>
                <w:rFonts w:ascii="Calibri Light" w:eastAsia="Times New Roman" w:hAnsi="Calibri Light" w:cs="Calibri Light"/>
              </w:rPr>
              <w:t>1</w:t>
            </w:r>
            <w:r w:rsidR="005603D1">
              <w:rPr>
                <w:rFonts w:ascii="Calibri Light" w:eastAsia="Times New Roman" w:hAnsi="Calibri Light" w:cs="Calibri Light"/>
              </w:rPr>
              <w:t>2</w:t>
            </w:r>
            <w:r w:rsidRPr="00310DCD">
              <w:rPr>
                <w:rFonts w:ascii="Calibri Light" w:eastAsia="Times New Roman" w:hAnsi="Calibri Light" w:cs="Calibri Light"/>
                <w:lang w:val="bg-BG"/>
              </w:rPr>
              <w:t>:</w:t>
            </w:r>
            <w:r w:rsidR="005603D1">
              <w:rPr>
                <w:rFonts w:ascii="Calibri Light" w:eastAsia="Times New Roman" w:hAnsi="Calibri Light" w:cs="Calibri Light"/>
              </w:rPr>
              <w:t>0</w:t>
            </w:r>
            <w:r w:rsidRPr="00310DCD">
              <w:rPr>
                <w:rFonts w:ascii="Calibri Light" w:eastAsia="Times New Roman" w:hAnsi="Calibri Light" w:cs="Calibri Light"/>
                <w:lang w:val="bg-BG"/>
              </w:rPr>
              <w:t>0 (</w:t>
            </w:r>
            <w:r w:rsidRPr="00310DCD">
              <w:rPr>
                <w:rFonts w:ascii="Calibri Light" w:eastAsia="Times New Roman" w:hAnsi="Calibri Light" w:cs="Calibri Light"/>
              </w:rPr>
              <w:t xml:space="preserve">coordinated universal time - </w:t>
            </w:r>
            <w:r w:rsidRPr="00310DCD">
              <w:rPr>
                <w:rFonts w:ascii="Calibri Light" w:eastAsia="Times New Roman" w:hAnsi="Calibri Light" w:cs="Calibri Light"/>
                <w:lang w:val="bg-BG"/>
              </w:rPr>
              <w:t xml:space="preserve">UTC) </w:t>
            </w:r>
            <w:r w:rsidRPr="00310DCD">
              <w:rPr>
                <w:rFonts w:ascii="Calibri Light" w:eastAsia="Times New Roman" w:hAnsi="Calibri Light" w:cs="Calibri Light"/>
                <w:color w:val="000000"/>
              </w:rPr>
              <w:t>at the same place and with the same agenda and to vote with</w:t>
            </w:r>
            <w:r w:rsidRPr="00310DCD">
              <w:rPr>
                <w:rFonts w:ascii="Calibri Light" w:eastAsia="Times New Roman" w:hAnsi="Calibri Light" w:cs="Calibri Light"/>
                <w:color w:val="000000"/>
                <w:lang w:val="bg-BG"/>
              </w:rPr>
              <w:t xml:space="preserve"> </w:t>
            </w:r>
            <w:sdt>
              <w:sdtPr>
                <w:rPr>
                  <w:rFonts w:ascii="Calibri Light" w:eastAsia="Times New Roman" w:hAnsi="Calibri Light" w:cs="Calibri Light"/>
                </w:rPr>
                <w:id w:val="1901477223"/>
                <w:placeholder>
                  <w:docPart w:val="DefaultPlaceholder_-1854013440"/>
                </w:placeholder>
                <w:text/>
              </w:sdtPr>
              <w:sdtEndPr/>
              <w:sdtContent>
                <w:r w:rsidRPr="00AD2241">
                  <w:rPr>
                    <w:rFonts w:ascii="Calibri Light" w:eastAsia="Times New Roman" w:hAnsi="Calibri Light" w:cs="Calibri Light"/>
                  </w:rPr>
                  <w:t>……………...</w:t>
                </w:r>
              </w:sdtContent>
            </w:sdt>
            <w:r w:rsidRPr="00310DCD">
              <w:rPr>
                <w:rFonts w:ascii="Calibri Light" w:eastAsia="Times New Roman" w:hAnsi="Calibri Light" w:cs="Calibri Light"/>
              </w:rPr>
              <w:t xml:space="preserve"> </w:t>
            </w:r>
            <w:r w:rsidRPr="00310DCD">
              <w:rPr>
                <w:rFonts w:ascii="Calibri Light" w:eastAsia="Times New Roman" w:hAnsi="Calibri Light" w:cs="Calibri Light"/>
                <w:color w:val="000000"/>
              </w:rPr>
              <w:t xml:space="preserve">the number of shares </w:t>
            </w:r>
            <w:r w:rsidRPr="00310DCD">
              <w:rPr>
                <w:rFonts w:ascii="Calibri Light" w:eastAsia="Times New Roman" w:hAnsi="Calibri Light" w:cs="Calibri Light"/>
                <w:iCs/>
                <w:color w:val="000000"/>
                <w:lang w:val="en-GB"/>
              </w:rPr>
              <w:t xml:space="preserve">and </w:t>
            </w:r>
            <w:sdt>
              <w:sdtPr>
                <w:rPr>
                  <w:rFonts w:ascii="Calibri Light" w:eastAsia="Times New Roman" w:hAnsi="Calibri Light" w:cs="Calibri Light"/>
                  <w:color w:val="000000"/>
                </w:rPr>
                <w:id w:val="-228307215"/>
                <w:placeholder>
                  <w:docPart w:val="DefaultPlaceholder_-1854013440"/>
                </w:placeholder>
                <w:text/>
              </w:sdtPr>
              <w:sdtEndPr/>
              <w:sdtContent>
                <w:r w:rsidRPr="00AD2241">
                  <w:rPr>
                    <w:rFonts w:ascii="Calibri Light" w:eastAsia="Times New Roman" w:hAnsi="Calibri Light" w:cs="Calibri Light"/>
                    <w:color w:val="000000"/>
                  </w:rPr>
                  <w:t>……………...</w:t>
                </w:r>
              </w:sdtContent>
            </w:sdt>
            <w:r w:rsidRPr="00310DCD">
              <w:rPr>
                <w:rFonts w:ascii="Calibri Light" w:eastAsia="Times New Roman" w:hAnsi="Calibri Light" w:cs="Calibri Light"/>
                <w:color w:val="000000"/>
                <w:lang w:val="bg-BG"/>
              </w:rPr>
              <w:t xml:space="preserve"> </w:t>
            </w:r>
            <w:r w:rsidRPr="00310DCD">
              <w:rPr>
                <w:rFonts w:ascii="Calibri Light" w:eastAsia="Times New Roman" w:hAnsi="Calibri Light" w:cs="Calibri Light"/>
                <w:iCs/>
                <w:color w:val="000000"/>
                <w:lang w:val="en-GB"/>
              </w:rPr>
              <w:t>voting rights</w:t>
            </w:r>
            <w:r w:rsidRPr="00310DCD">
              <w:rPr>
                <w:rFonts w:ascii="Calibri Light" w:eastAsia="Times New Roman" w:hAnsi="Calibri Light" w:cs="Calibri Light"/>
                <w:iCs/>
                <w:color w:val="000000"/>
                <w:vertAlign w:val="superscript"/>
                <w:lang w:val="en-GB"/>
              </w:rPr>
              <w:t xml:space="preserve"> </w:t>
            </w:r>
            <w:r w:rsidRPr="00310DCD">
              <w:rPr>
                <w:rFonts w:ascii="Calibri Light" w:eastAsia="Times New Roman" w:hAnsi="Calibri Light" w:cs="Calibri Light"/>
                <w:iCs/>
                <w:color w:val="000000"/>
                <w:vertAlign w:val="superscript"/>
                <w:lang w:val="en-GB"/>
              </w:rPr>
              <w:footnoteReference w:id="2"/>
            </w:r>
            <w:r w:rsidRPr="00310DCD">
              <w:rPr>
                <w:rFonts w:ascii="Calibri Light" w:eastAsia="Times New Roman" w:hAnsi="Calibri Light" w:cs="Calibri Light"/>
                <w:iCs/>
                <w:color w:val="000000"/>
                <w:lang w:val="en-GB"/>
              </w:rPr>
              <w:t xml:space="preserve"> </w:t>
            </w:r>
            <w:r w:rsidRPr="00310DCD">
              <w:rPr>
                <w:rFonts w:ascii="Calibri Light" w:eastAsia="Times New Roman" w:hAnsi="Calibri Light" w:cs="Calibri Light"/>
                <w:color w:val="000000"/>
              </w:rPr>
              <w:t xml:space="preserve">in the capital of SHELLY GROUP </w:t>
            </w:r>
            <w:r w:rsidR="00E660F1" w:rsidRPr="00310DCD">
              <w:rPr>
                <w:rFonts w:ascii="Calibri Light" w:eastAsia="Times New Roman" w:hAnsi="Calibri Light" w:cs="Calibri Light"/>
                <w:color w:val="000000"/>
              </w:rPr>
              <w:t xml:space="preserve">SE </w:t>
            </w:r>
            <w:r w:rsidRPr="00310DCD">
              <w:rPr>
                <w:rFonts w:ascii="Calibri Light" w:eastAsia="Times New Roman" w:hAnsi="Calibri Light" w:cs="Calibri Light"/>
                <w:color w:val="000000"/>
              </w:rPr>
              <w:t>on the issues on the agenda as indicated below, namely:</w:t>
            </w:r>
          </w:p>
        </w:tc>
      </w:tr>
    </w:tbl>
    <w:p w14:paraId="57B99E51" w14:textId="77777777" w:rsidR="00792FC2" w:rsidRPr="00341F16" w:rsidRDefault="00792FC2" w:rsidP="00792FC2">
      <w:pPr>
        <w:spacing w:after="0" w:line="276" w:lineRule="auto"/>
        <w:jc w:val="both"/>
        <w:rPr>
          <w:rFonts w:ascii="Calibri Light" w:eastAsia="Times New Roman" w:hAnsi="Calibri Light" w:cs="Calibri Light"/>
          <w:color w:val="000000"/>
        </w:rPr>
      </w:pPr>
    </w:p>
    <w:p w14:paraId="06FB65D1" w14:textId="77777777" w:rsidR="00792FC2" w:rsidRPr="00341F16" w:rsidRDefault="00792FC2" w:rsidP="00792FC2">
      <w:pPr>
        <w:rPr>
          <w:rFonts w:ascii="Calibri Light" w:eastAsia="Times New Roman" w:hAnsi="Calibri Light" w:cs="Calibri Light"/>
          <w:color w:val="000000"/>
        </w:rPr>
      </w:pPr>
      <w:r w:rsidRPr="00341F16">
        <w:rPr>
          <w:rFonts w:ascii="Calibri Light" w:eastAsia="Times New Roman" w:hAnsi="Calibri Light" w:cs="Calibri Light"/>
          <w:color w:val="000000"/>
        </w:rPr>
        <w:br w:type="page"/>
      </w:r>
    </w:p>
    <w:p w14:paraId="757DB4FA" w14:textId="77777777" w:rsidR="00792FC2" w:rsidRPr="00341F16" w:rsidRDefault="00792FC2" w:rsidP="00792FC2">
      <w:pPr>
        <w:spacing w:after="0" w:line="276" w:lineRule="auto"/>
        <w:jc w:val="both"/>
        <w:rPr>
          <w:rFonts w:ascii="Calibri Light" w:eastAsia="Times New Roman" w:hAnsi="Calibri Light" w:cs="Calibri Light"/>
          <w:color w:val="000000"/>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92FC2" w:rsidRPr="00341F16" w14:paraId="4FD1F2E6" w14:textId="77777777" w:rsidTr="00EB4700">
        <w:tc>
          <w:tcPr>
            <w:tcW w:w="5000" w:type="pct"/>
            <w:tcBorders>
              <w:top w:val="single" w:sz="4" w:space="0" w:color="auto"/>
              <w:left w:val="single" w:sz="4" w:space="0" w:color="auto"/>
              <w:bottom w:val="single" w:sz="4" w:space="0" w:color="auto"/>
              <w:right w:val="single" w:sz="4" w:space="0" w:color="auto"/>
            </w:tcBorders>
          </w:tcPr>
          <w:p w14:paraId="7294C18B" w14:textId="7484948D" w:rsidR="00792FC2" w:rsidRPr="00341F16" w:rsidRDefault="00792FC2" w:rsidP="00EB4700">
            <w:pPr>
              <w:spacing w:before="60" w:after="0" w:line="264" w:lineRule="auto"/>
              <w:jc w:val="both"/>
              <w:rPr>
                <w:rFonts w:ascii="Calibri Light" w:eastAsia="Cambria" w:hAnsi="Calibri Light" w:cs="Calibri Light"/>
                <w:b/>
                <w:bCs/>
                <w:lang w:val="bg-BG"/>
              </w:rPr>
            </w:pPr>
            <w:bookmarkStart w:id="0" w:name="_Hlk103809759"/>
            <w:r w:rsidRPr="00341F16">
              <w:rPr>
                <w:rFonts w:ascii="Calibri Light" w:hAnsi="Calibri Light" w:cs="Calibri Light"/>
                <w:b/>
                <w:bCs/>
              </w:rPr>
              <w:t xml:space="preserve">Item 1. </w:t>
            </w:r>
            <w:r w:rsidR="00E274D7" w:rsidRPr="00341F16">
              <w:rPr>
                <w:rFonts w:ascii="Calibri Light" w:hAnsi="Calibri Light" w:cs="Calibri Light"/>
                <w:b/>
                <w:bCs/>
                <w:lang w:val="en-GB"/>
              </w:rPr>
              <w:t>Approval of the Annual Report of the Board of Directors on the business activities of the Company for the year 202</w:t>
            </w:r>
            <w:r w:rsidR="008F010D">
              <w:rPr>
                <w:rFonts w:ascii="Calibri Light" w:hAnsi="Calibri Light" w:cs="Calibri Light"/>
                <w:b/>
                <w:bCs/>
                <w:lang w:val="en-GB"/>
              </w:rPr>
              <w:t>5</w:t>
            </w:r>
            <w:r w:rsidR="00E274D7" w:rsidRPr="00341F16">
              <w:rPr>
                <w:rFonts w:ascii="Calibri Light" w:hAnsi="Calibri Light" w:cs="Calibri Light"/>
                <w:b/>
                <w:bCs/>
                <w:lang w:val="en-GB"/>
              </w:rPr>
              <w:t>, as part of the Company's Annual Financial Report 202</w:t>
            </w:r>
            <w:r w:rsidR="008F010D">
              <w:rPr>
                <w:rFonts w:ascii="Calibri Light" w:hAnsi="Calibri Light" w:cs="Calibri Light"/>
                <w:b/>
                <w:bCs/>
                <w:lang w:val="en-GB"/>
              </w:rPr>
              <w:t>5</w:t>
            </w:r>
            <w:r w:rsidR="00E274D7" w:rsidRPr="00341F16">
              <w:rPr>
                <w:rFonts w:ascii="Calibri Light" w:hAnsi="Calibri Light" w:cs="Calibri Light"/>
                <w:b/>
                <w:bCs/>
                <w:lang w:val="en-GB"/>
              </w:rPr>
              <w:t xml:space="preserve"> prepared in accordance with Delegated Regulation (EU) 2019/815.</w:t>
            </w:r>
          </w:p>
        </w:tc>
      </w:tr>
      <w:tr w:rsidR="00792FC2" w:rsidRPr="00341F16" w14:paraId="3912F78A" w14:textId="77777777" w:rsidTr="00EB4700">
        <w:tc>
          <w:tcPr>
            <w:tcW w:w="5000" w:type="pct"/>
          </w:tcPr>
          <w:p w14:paraId="44602FB4" w14:textId="4F106C00" w:rsidR="00792FC2" w:rsidRPr="00341F16" w:rsidRDefault="00792FC2" w:rsidP="00EB4700">
            <w:pPr>
              <w:spacing w:before="60" w:after="0" w:line="264" w:lineRule="auto"/>
              <w:jc w:val="both"/>
              <w:rPr>
                <w:rFonts w:ascii="Calibri Light" w:eastAsia="Cambria" w:hAnsi="Calibri Light" w:cs="Calibri Light"/>
              </w:rPr>
            </w:pPr>
            <w:r w:rsidRPr="00341F16">
              <w:rPr>
                <w:rStyle w:val="Strong"/>
                <w:rFonts w:ascii="Calibri Light" w:hAnsi="Calibri Light" w:cs="Calibri Light"/>
                <w:u w:val="single"/>
                <w:lang w:val="en-GB"/>
              </w:rPr>
              <w:t>Proposal for resolution:</w:t>
            </w:r>
            <w:r w:rsidRPr="00341F16">
              <w:rPr>
                <w:rFonts w:ascii="Calibri Light" w:hAnsi="Calibri Light" w:cs="Calibri Light"/>
                <w:lang w:val="en-GB"/>
              </w:rPr>
              <w:t xml:space="preserve"> The General Meeting of Shareholders</w:t>
            </w:r>
            <w:r w:rsidR="00D03C4B" w:rsidRPr="00341F16">
              <w:rPr>
                <w:rFonts w:ascii="Calibri Light" w:hAnsi="Calibri Light" w:cs="Calibri Light"/>
                <w:lang w:val="en-GB"/>
              </w:rPr>
              <w:t xml:space="preserve"> approves the Annual Report of the Board of Directors on the business activities of the Company for the year 202</w:t>
            </w:r>
            <w:r w:rsidR="008F010D">
              <w:rPr>
                <w:rFonts w:ascii="Calibri Light" w:hAnsi="Calibri Light" w:cs="Calibri Light"/>
                <w:lang w:val="en-GB"/>
              </w:rPr>
              <w:t>5</w:t>
            </w:r>
            <w:r w:rsidR="00D03C4B" w:rsidRPr="00341F16">
              <w:rPr>
                <w:rFonts w:ascii="Calibri Light" w:hAnsi="Calibri Light" w:cs="Calibri Light"/>
                <w:lang w:val="en-GB"/>
              </w:rPr>
              <w:t>, as part of the Company's Annual Financial Report 202</w:t>
            </w:r>
            <w:r w:rsidR="008F010D">
              <w:rPr>
                <w:rFonts w:ascii="Calibri Light" w:hAnsi="Calibri Light" w:cs="Calibri Light"/>
                <w:lang w:val="en-GB"/>
              </w:rPr>
              <w:t>5</w:t>
            </w:r>
            <w:r w:rsidR="00D03C4B" w:rsidRPr="00341F16">
              <w:rPr>
                <w:rFonts w:ascii="Calibri Light" w:hAnsi="Calibri Light" w:cs="Calibri Light"/>
                <w:lang w:val="en-GB"/>
              </w:rPr>
              <w:t xml:space="preserve"> prepared in accordance with Delegated Regulation (EU) 2019/815</w:t>
            </w:r>
            <w:r w:rsidR="00D03C4B" w:rsidRPr="00484BA9">
              <w:rPr>
                <w:rFonts w:ascii="Calibri Light" w:hAnsi="Calibri Light" w:cs="Calibri Light"/>
                <w:lang w:val="en-GB"/>
              </w:rPr>
              <w:t>.</w:t>
            </w:r>
          </w:p>
        </w:tc>
      </w:tr>
      <w:tr w:rsidR="00792FC2" w:rsidRPr="00341F16" w14:paraId="70454D18" w14:textId="77777777" w:rsidTr="00EB4700">
        <w:tc>
          <w:tcPr>
            <w:tcW w:w="5000" w:type="pct"/>
            <w:tcBorders>
              <w:top w:val="single" w:sz="4" w:space="0" w:color="auto"/>
              <w:left w:val="single" w:sz="4" w:space="0" w:color="auto"/>
              <w:bottom w:val="single" w:sz="4" w:space="0" w:color="auto"/>
              <w:right w:val="single" w:sz="4" w:space="0" w:color="auto"/>
            </w:tcBorders>
          </w:tcPr>
          <w:p w14:paraId="68F46849" w14:textId="5888B03A" w:rsidR="00792FC2" w:rsidRPr="00341F16" w:rsidRDefault="00792FC2" w:rsidP="00EB4700">
            <w:pPr>
              <w:spacing w:before="120" w:after="0" w:line="264" w:lineRule="auto"/>
              <w:jc w:val="both"/>
              <w:rPr>
                <w:rFonts w:ascii="Calibri Light" w:hAnsi="Calibri Light" w:cs="Calibri Light"/>
                <w:b/>
                <w:bCs/>
              </w:rPr>
            </w:pPr>
            <w:r w:rsidRPr="00341F16">
              <w:rPr>
                <w:rFonts w:ascii="Calibri Light" w:hAnsi="Calibri Light" w:cs="Calibri Light"/>
                <w:b/>
                <w:bCs/>
                <w:lang w:val="bg-BG"/>
              </w:rPr>
              <w:t>Way of voting:</w:t>
            </w:r>
            <w:r w:rsidRPr="00341F16">
              <w:rPr>
                <w:rFonts w:ascii="Calibri Light" w:hAnsi="Calibri Light" w:cs="Calibri Light"/>
                <w:b/>
                <w:bCs/>
              </w:rPr>
              <w:t xml:space="preserve"> </w:t>
            </w:r>
            <w:sdt>
              <w:sdtPr>
                <w:rPr>
                  <w:rFonts w:ascii="Calibri Light" w:hAnsi="Calibri Light" w:cs="Calibri Light"/>
                  <w:b/>
                  <w:bCs/>
                  <w:lang w:val="bg-BG"/>
                </w:rPr>
                <w:id w:val="498780274"/>
                <w:placeholder>
                  <w:docPart w:val="DefaultPlaceholder_-1854013440"/>
                </w:placeholder>
                <w:text/>
              </w:sdtPr>
              <w:sdtEndPr/>
              <w:sdtContent>
                <w:r w:rsidRPr="00AD2241">
                  <w:rPr>
                    <w:rFonts w:ascii="Calibri Light" w:hAnsi="Calibri Light" w:cs="Calibri Light"/>
                    <w:b/>
                    <w:bCs/>
                    <w:lang w:val="bg-BG"/>
                  </w:rPr>
                  <w:t>……………………..</w:t>
                </w:r>
              </w:sdtContent>
            </w:sdt>
          </w:p>
          <w:p w14:paraId="0351B2CE" w14:textId="77777777" w:rsidR="00792FC2" w:rsidRPr="00341F16" w:rsidRDefault="00792FC2" w:rsidP="00EB4700">
            <w:pPr>
              <w:spacing w:before="120" w:after="0" w:line="264" w:lineRule="auto"/>
              <w:jc w:val="both"/>
              <w:rPr>
                <w:rFonts w:ascii="Calibri Light" w:hAnsi="Calibri Light" w:cs="Calibri Light"/>
                <w:b/>
                <w:bCs/>
              </w:rPr>
            </w:pPr>
            <w:r w:rsidRPr="00341F16">
              <w:rPr>
                <w:rFonts w:ascii="Calibri Light" w:hAnsi="Calibri Light" w:cs="Calibri Light"/>
                <w:b/>
                <w:bCs/>
                <w:lang w:val="bg-BG"/>
              </w:rPr>
              <w:t>“for“, „against“, „abstain“, „at his/her own discretion”</w:t>
            </w:r>
          </w:p>
        </w:tc>
      </w:tr>
      <w:tr w:rsidR="00792FC2" w:rsidRPr="00341F16" w14:paraId="2704B646" w14:textId="77777777" w:rsidTr="00EB4700">
        <w:tc>
          <w:tcPr>
            <w:tcW w:w="5000" w:type="pct"/>
            <w:tcBorders>
              <w:top w:val="single" w:sz="4" w:space="0" w:color="auto"/>
              <w:left w:val="single" w:sz="4" w:space="0" w:color="auto"/>
              <w:bottom w:val="single" w:sz="4" w:space="0" w:color="auto"/>
              <w:right w:val="single" w:sz="4" w:space="0" w:color="auto"/>
            </w:tcBorders>
          </w:tcPr>
          <w:p w14:paraId="2DAB7DC5" w14:textId="77777777" w:rsidR="00792FC2" w:rsidRPr="00341F16" w:rsidRDefault="00792FC2" w:rsidP="00EB4700">
            <w:pPr>
              <w:spacing w:before="120" w:after="0" w:line="264" w:lineRule="auto"/>
              <w:jc w:val="both"/>
              <w:rPr>
                <w:rFonts w:ascii="Calibri Light" w:hAnsi="Calibri Light" w:cs="Calibri Light"/>
                <w:b/>
                <w:bCs/>
              </w:rPr>
            </w:pPr>
          </w:p>
        </w:tc>
      </w:tr>
      <w:tr w:rsidR="00792FC2" w:rsidRPr="00341F16" w14:paraId="4F9294FD" w14:textId="77777777" w:rsidTr="00EB4700">
        <w:tc>
          <w:tcPr>
            <w:tcW w:w="5000" w:type="pct"/>
            <w:tcBorders>
              <w:top w:val="single" w:sz="4" w:space="0" w:color="auto"/>
              <w:left w:val="single" w:sz="4" w:space="0" w:color="auto"/>
              <w:bottom w:val="single" w:sz="4" w:space="0" w:color="auto"/>
              <w:right w:val="single" w:sz="4" w:space="0" w:color="auto"/>
            </w:tcBorders>
          </w:tcPr>
          <w:p w14:paraId="7AD16EBF" w14:textId="218BA9CD"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2. </w:t>
            </w:r>
            <w:r w:rsidR="00C55EF2" w:rsidRPr="00341F16">
              <w:rPr>
                <w:rFonts w:ascii="Calibri Light" w:hAnsi="Calibri Light" w:cs="Calibri Light"/>
                <w:b/>
                <w:bCs/>
                <w:lang w:val="en-GB"/>
              </w:rPr>
              <w:t>Approval of the Annual Consolidated Report of the Board of Directors on the business activities of the Company for the year 202</w:t>
            </w:r>
            <w:r w:rsidR="008F010D">
              <w:rPr>
                <w:rFonts w:ascii="Calibri Light" w:hAnsi="Calibri Light" w:cs="Calibri Light"/>
                <w:b/>
                <w:bCs/>
                <w:lang w:val="en-GB"/>
              </w:rPr>
              <w:t>5</w:t>
            </w:r>
            <w:r w:rsidR="00C55EF2" w:rsidRPr="00341F16">
              <w:rPr>
                <w:rFonts w:ascii="Calibri Light" w:hAnsi="Calibri Light" w:cs="Calibri Light"/>
                <w:b/>
                <w:bCs/>
                <w:lang w:val="en-GB"/>
              </w:rPr>
              <w:t>, as part of the Company's Annual Consolidated Financial Report 202</w:t>
            </w:r>
            <w:r w:rsidR="008F010D">
              <w:rPr>
                <w:rFonts w:ascii="Calibri Light" w:hAnsi="Calibri Light" w:cs="Calibri Light"/>
                <w:b/>
                <w:bCs/>
                <w:lang w:val="en-GB"/>
              </w:rPr>
              <w:t>5</w:t>
            </w:r>
            <w:r w:rsidR="00C55EF2" w:rsidRPr="00341F16">
              <w:rPr>
                <w:rFonts w:ascii="Calibri Light" w:hAnsi="Calibri Light" w:cs="Calibri Light"/>
                <w:b/>
                <w:bCs/>
                <w:lang w:val="en-GB"/>
              </w:rPr>
              <w:t xml:space="preserve"> prepared in accordance with Delegated Regulation (EU) 2019/815.</w:t>
            </w:r>
          </w:p>
        </w:tc>
      </w:tr>
      <w:tr w:rsidR="00792FC2" w:rsidRPr="00341F16" w14:paraId="24D50C2E" w14:textId="77777777" w:rsidTr="00EB4700">
        <w:tc>
          <w:tcPr>
            <w:tcW w:w="5000" w:type="pct"/>
            <w:tcBorders>
              <w:top w:val="single" w:sz="4" w:space="0" w:color="auto"/>
              <w:left w:val="single" w:sz="4" w:space="0" w:color="auto"/>
              <w:bottom w:val="single" w:sz="4" w:space="0" w:color="auto"/>
              <w:right w:val="single" w:sz="4" w:space="0" w:color="auto"/>
            </w:tcBorders>
          </w:tcPr>
          <w:p w14:paraId="456A94A3" w14:textId="78B28480" w:rsidR="00792FC2" w:rsidRPr="00341F16" w:rsidRDefault="00792FC2" w:rsidP="00EB4700">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00F60BAD" w:rsidRPr="00484BA9">
              <w:rPr>
                <w:rFonts w:ascii="Calibri Light" w:hAnsi="Calibri Light" w:cs="Calibri Light"/>
                <w:lang w:val="bg-BG"/>
              </w:rPr>
              <w:t>The General Meeting of Shareholders approves the Annual Consolidated Report of the Board of Directors on the business activities of the Company for the year 202</w:t>
            </w:r>
            <w:r w:rsidR="008F010D">
              <w:rPr>
                <w:rFonts w:ascii="Calibri Light" w:hAnsi="Calibri Light" w:cs="Calibri Light"/>
              </w:rPr>
              <w:t>5</w:t>
            </w:r>
            <w:r w:rsidR="00F60BAD" w:rsidRPr="00484BA9">
              <w:rPr>
                <w:rFonts w:ascii="Calibri Light" w:hAnsi="Calibri Light" w:cs="Calibri Light"/>
                <w:lang w:val="bg-BG"/>
              </w:rPr>
              <w:t>, as part of the Company's Annual Consolidated Financial Report 202</w:t>
            </w:r>
            <w:r w:rsidR="008F010D">
              <w:rPr>
                <w:rFonts w:ascii="Calibri Light" w:hAnsi="Calibri Light" w:cs="Calibri Light"/>
              </w:rPr>
              <w:t>5</w:t>
            </w:r>
            <w:r w:rsidR="00F60BAD" w:rsidRPr="00484BA9">
              <w:rPr>
                <w:rFonts w:ascii="Calibri Light" w:hAnsi="Calibri Light" w:cs="Calibri Light"/>
                <w:lang w:val="bg-BG"/>
              </w:rPr>
              <w:t xml:space="preserve"> prepared in accordance with Delegated Regulation (EU) 2019/815.</w:t>
            </w:r>
          </w:p>
        </w:tc>
      </w:tr>
      <w:tr w:rsidR="00792FC2" w:rsidRPr="00341F16" w14:paraId="74FC15EA" w14:textId="77777777" w:rsidTr="00EB4700">
        <w:tc>
          <w:tcPr>
            <w:tcW w:w="5000" w:type="pct"/>
            <w:tcBorders>
              <w:top w:val="single" w:sz="4" w:space="0" w:color="auto"/>
              <w:left w:val="single" w:sz="4" w:space="0" w:color="auto"/>
              <w:bottom w:val="single" w:sz="4" w:space="0" w:color="auto"/>
              <w:right w:val="single" w:sz="4" w:space="0" w:color="auto"/>
            </w:tcBorders>
          </w:tcPr>
          <w:p w14:paraId="1C4107D2" w14:textId="382696C3" w:rsidR="00792FC2" w:rsidRPr="00341F16" w:rsidRDefault="00792FC2" w:rsidP="00EB4700">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Way of voting:</w:t>
            </w:r>
            <w:r w:rsidRPr="00341F16">
              <w:rPr>
                <w:rFonts w:ascii="Calibri Light" w:eastAsia="Cambria" w:hAnsi="Calibri Light" w:cs="Calibri Light"/>
                <w:b/>
                <w:bCs/>
              </w:rPr>
              <w:t xml:space="preserve"> </w:t>
            </w:r>
            <w:sdt>
              <w:sdtPr>
                <w:rPr>
                  <w:rFonts w:ascii="Calibri Light" w:eastAsia="Cambria" w:hAnsi="Calibri Light" w:cs="Calibri Light"/>
                  <w:b/>
                  <w:bCs/>
                  <w:lang w:val="bg-BG"/>
                </w:rPr>
                <w:id w:val="1994679250"/>
                <w:placeholder>
                  <w:docPart w:val="DefaultPlaceholder_-1854013440"/>
                </w:placeholder>
                <w:text/>
              </w:sdtPr>
              <w:sdtEndPr/>
              <w:sdtContent>
                <w:r w:rsidRPr="00AD2241">
                  <w:rPr>
                    <w:rFonts w:ascii="Calibri Light" w:eastAsia="Cambria" w:hAnsi="Calibri Light" w:cs="Calibri Light"/>
                    <w:b/>
                    <w:bCs/>
                    <w:lang w:val="bg-BG"/>
                  </w:rPr>
                  <w:t>……………………..</w:t>
                </w:r>
              </w:sdtContent>
            </w:sdt>
          </w:p>
          <w:p w14:paraId="05D5C53B" w14:textId="77777777" w:rsidR="00792FC2" w:rsidRPr="00341F16" w:rsidRDefault="00792FC2" w:rsidP="00EB4700">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792FC2" w:rsidRPr="00341F16" w14:paraId="3A3764B6" w14:textId="77777777" w:rsidTr="00EB4700">
        <w:tc>
          <w:tcPr>
            <w:tcW w:w="5000" w:type="pct"/>
            <w:tcBorders>
              <w:top w:val="single" w:sz="4" w:space="0" w:color="auto"/>
              <w:left w:val="single" w:sz="4" w:space="0" w:color="auto"/>
              <w:bottom w:val="single" w:sz="4" w:space="0" w:color="auto"/>
              <w:right w:val="single" w:sz="4" w:space="0" w:color="auto"/>
            </w:tcBorders>
          </w:tcPr>
          <w:p w14:paraId="05E195AB"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254B5D2F" w14:textId="77777777" w:rsidTr="00EB4700">
        <w:tc>
          <w:tcPr>
            <w:tcW w:w="5000" w:type="pct"/>
            <w:tcBorders>
              <w:top w:val="single" w:sz="4" w:space="0" w:color="auto"/>
              <w:left w:val="single" w:sz="4" w:space="0" w:color="auto"/>
              <w:bottom w:val="single" w:sz="4" w:space="0" w:color="auto"/>
              <w:right w:val="single" w:sz="4" w:space="0" w:color="auto"/>
            </w:tcBorders>
          </w:tcPr>
          <w:p w14:paraId="7A1F7EAB" w14:textId="73922B51"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3. </w:t>
            </w:r>
            <w:r w:rsidR="001056ED" w:rsidRPr="00341F16">
              <w:rPr>
                <w:rFonts w:ascii="Calibri Light" w:hAnsi="Calibri Light" w:cs="Calibri Light"/>
                <w:b/>
                <w:bCs/>
                <w:lang w:val="en-GB"/>
              </w:rPr>
              <w:t>Approval of the Audited Separate Annual Financial Report of the Company for the year 202</w:t>
            </w:r>
            <w:r w:rsidR="008F010D">
              <w:rPr>
                <w:rFonts w:ascii="Calibri Light" w:hAnsi="Calibri Light" w:cs="Calibri Light"/>
                <w:b/>
                <w:bCs/>
                <w:lang w:val="en-GB"/>
              </w:rPr>
              <w:t>5</w:t>
            </w:r>
            <w:r w:rsidR="001056ED" w:rsidRPr="00341F16">
              <w:rPr>
                <w:rFonts w:ascii="Calibri Light" w:hAnsi="Calibri Light" w:cs="Calibri Light"/>
                <w:b/>
                <w:bCs/>
                <w:lang w:val="en-GB"/>
              </w:rPr>
              <w:t>, prepared in accordance with Delegated Regulation (EU) 2019/815 and the Auditor’s report thereto.</w:t>
            </w:r>
          </w:p>
        </w:tc>
      </w:tr>
      <w:tr w:rsidR="00792FC2" w:rsidRPr="00341F16" w14:paraId="31F49441" w14:textId="77777777" w:rsidTr="00EB4700">
        <w:tc>
          <w:tcPr>
            <w:tcW w:w="5000" w:type="pct"/>
            <w:tcBorders>
              <w:top w:val="single" w:sz="4" w:space="0" w:color="auto"/>
              <w:left w:val="single" w:sz="4" w:space="0" w:color="auto"/>
              <w:bottom w:val="single" w:sz="4" w:space="0" w:color="auto"/>
              <w:right w:val="single" w:sz="4" w:space="0" w:color="auto"/>
            </w:tcBorders>
          </w:tcPr>
          <w:p w14:paraId="57429FAD" w14:textId="4994B657" w:rsidR="00792FC2" w:rsidRPr="00341F16" w:rsidRDefault="00792FC2" w:rsidP="00EB4700">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00FE7808" w:rsidRPr="00484BA9">
              <w:rPr>
                <w:rFonts w:ascii="Calibri Light" w:hAnsi="Calibri Light" w:cs="Calibri Light"/>
                <w:lang w:val="en-GB"/>
              </w:rPr>
              <w:t>The General Meeting of Shareholders approves the Audited Annual Financial Report of the Company for the year 202</w:t>
            </w:r>
            <w:r w:rsidR="008F010D">
              <w:rPr>
                <w:rFonts w:ascii="Calibri Light" w:hAnsi="Calibri Light" w:cs="Calibri Light"/>
                <w:lang w:val="en-GB"/>
              </w:rPr>
              <w:t>5</w:t>
            </w:r>
            <w:r w:rsidR="00FE7808" w:rsidRPr="00484BA9">
              <w:rPr>
                <w:rFonts w:ascii="Calibri Light" w:hAnsi="Calibri Light" w:cs="Calibri Light"/>
                <w:lang w:val="en-GB"/>
              </w:rPr>
              <w:t>, prepared in accordance with Delegated Regulation (EU) 2019/815, and Auditor’s report thereto.</w:t>
            </w:r>
          </w:p>
        </w:tc>
      </w:tr>
      <w:tr w:rsidR="00792FC2" w:rsidRPr="00341F16" w14:paraId="689D98A0" w14:textId="77777777" w:rsidTr="00EB4700">
        <w:tc>
          <w:tcPr>
            <w:tcW w:w="5000" w:type="pct"/>
            <w:tcBorders>
              <w:top w:val="single" w:sz="4" w:space="0" w:color="auto"/>
              <w:left w:val="single" w:sz="4" w:space="0" w:color="auto"/>
              <w:bottom w:val="single" w:sz="4" w:space="0" w:color="auto"/>
              <w:right w:val="single" w:sz="4" w:space="0" w:color="auto"/>
            </w:tcBorders>
          </w:tcPr>
          <w:p w14:paraId="0EE84461" w14:textId="3201C49A" w:rsidR="00792FC2" w:rsidRPr="00341F16" w:rsidRDefault="00792FC2" w:rsidP="00EB4700">
            <w:pPr>
              <w:spacing w:before="120" w:after="0" w:line="264" w:lineRule="auto"/>
              <w:jc w:val="both"/>
              <w:rPr>
                <w:rFonts w:ascii="Calibri Light" w:eastAsia="Cambria" w:hAnsi="Calibri Light" w:cs="Calibri Light"/>
                <w:b/>
                <w:bCs/>
                <w:lang w:val="en"/>
              </w:rPr>
            </w:pPr>
            <w:r w:rsidRPr="00341F16">
              <w:rPr>
                <w:rFonts w:ascii="Calibri Light" w:eastAsia="Cambria" w:hAnsi="Calibri Light" w:cs="Calibri Light"/>
                <w:b/>
                <w:bCs/>
                <w:lang w:val="en"/>
              </w:rPr>
              <w:t xml:space="preserve">Way of voting: </w:t>
            </w:r>
            <w:sdt>
              <w:sdtPr>
                <w:rPr>
                  <w:rFonts w:ascii="Calibri Light" w:eastAsia="Cambria" w:hAnsi="Calibri Light" w:cs="Calibri Light"/>
                  <w:b/>
                  <w:bCs/>
                  <w:lang w:val="bg-BG"/>
                </w:rPr>
                <w:id w:val="297808840"/>
                <w:placeholder>
                  <w:docPart w:val="DefaultPlaceholder_-1854013440"/>
                </w:placeholder>
                <w:text/>
              </w:sdtPr>
              <w:sdtEndPr/>
              <w:sdtContent>
                <w:r w:rsidRPr="00AD2241">
                  <w:rPr>
                    <w:rFonts w:ascii="Calibri Light" w:eastAsia="Cambria" w:hAnsi="Calibri Light" w:cs="Calibri Light"/>
                    <w:b/>
                    <w:bCs/>
                    <w:lang w:val="bg-BG"/>
                  </w:rPr>
                  <w:t>……………………..</w:t>
                </w:r>
              </w:sdtContent>
            </w:sdt>
          </w:p>
          <w:p w14:paraId="7F93EAA4" w14:textId="77777777" w:rsidR="00792FC2" w:rsidRPr="00341F16" w:rsidRDefault="00792FC2" w:rsidP="00EB4700">
            <w:pPr>
              <w:spacing w:before="120" w:after="0" w:line="264" w:lineRule="auto"/>
              <w:jc w:val="both"/>
              <w:rPr>
                <w:rFonts w:ascii="Calibri Light" w:eastAsia="Cambria" w:hAnsi="Calibri Light" w:cs="Calibri Light"/>
                <w:b/>
                <w:bCs/>
                <w:lang w:val="en"/>
              </w:rPr>
            </w:pPr>
            <w:r w:rsidRPr="00341F16">
              <w:rPr>
                <w:rFonts w:ascii="Calibri Light" w:eastAsia="Cambria" w:hAnsi="Calibri Light" w:cs="Calibri Light"/>
                <w:b/>
                <w:bCs/>
                <w:lang w:val="en"/>
              </w:rPr>
              <w:t>“for“, „against“, „abstain“, „at his/her own discretion”</w:t>
            </w:r>
          </w:p>
        </w:tc>
      </w:tr>
      <w:tr w:rsidR="00792FC2" w:rsidRPr="00341F16" w14:paraId="57D2669F" w14:textId="77777777" w:rsidTr="00EB4700">
        <w:tc>
          <w:tcPr>
            <w:tcW w:w="5000" w:type="pct"/>
            <w:tcBorders>
              <w:top w:val="single" w:sz="4" w:space="0" w:color="auto"/>
              <w:left w:val="single" w:sz="4" w:space="0" w:color="auto"/>
              <w:bottom w:val="single" w:sz="4" w:space="0" w:color="auto"/>
              <w:right w:val="single" w:sz="4" w:space="0" w:color="auto"/>
            </w:tcBorders>
          </w:tcPr>
          <w:p w14:paraId="00F5267E"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4C6B62AB" w14:textId="77777777" w:rsidTr="00EB4700">
        <w:tc>
          <w:tcPr>
            <w:tcW w:w="5000" w:type="pct"/>
            <w:tcBorders>
              <w:top w:val="single" w:sz="4" w:space="0" w:color="auto"/>
              <w:left w:val="single" w:sz="4" w:space="0" w:color="auto"/>
              <w:bottom w:val="single" w:sz="4" w:space="0" w:color="auto"/>
              <w:right w:val="single" w:sz="4" w:space="0" w:color="auto"/>
            </w:tcBorders>
          </w:tcPr>
          <w:p w14:paraId="3DB7BA1B" w14:textId="69240171"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4. </w:t>
            </w:r>
            <w:r w:rsidR="0008224A" w:rsidRPr="00341F16">
              <w:rPr>
                <w:rFonts w:ascii="Calibri Light" w:hAnsi="Calibri Light" w:cs="Calibri Light"/>
                <w:b/>
                <w:bCs/>
                <w:lang w:val="en-GB"/>
              </w:rPr>
              <w:t>Approval of the Audited Annual Consolidated Financial Report of the Company for the year 202</w:t>
            </w:r>
            <w:r w:rsidR="008F010D">
              <w:rPr>
                <w:rFonts w:ascii="Calibri Light" w:hAnsi="Calibri Light" w:cs="Calibri Light"/>
                <w:b/>
                <w:bCs/>
                <w:lang w:val="en-GB"/>
              </w:rPr>
              <w:t>5</w:t>
            </w:r>
            <w:r w:rsidR="0008224A" w:rsidRPr="00341F16">
              <w:rPr>
                <w:rFonts w:ascii="Calibri Light" w:hAnsi="Calibri Light" w:cs="Calibri Light"/>
                <w:b/>
                <w:bCs/>
                <w:lang w:val="en-GB"/>
              </w:rPr>
              <w:t>, prepared in accordance with Delegated Regulation (EU) 2019/815, and the Auditor’s report thereto.</w:t>
            </w:r>
          </w:p>
        </w:tc>
      </w:tr>
      <w:tr w:rsidR="00792FC2" w:rsidRPr="00341F16" w14:paraId="37AFBC6E" w14:textId="77777777" w:rsidTr="00EB4700">
        <w:tc>
          <w:tcPr>
            <w:tcW w:w="5000" w:type="pct"/>
            <w:tcBorders>
              <w:top w:val="single" w:sz="4" w:space="0" w:color="auto"/>
              <w:left w:val="single" w:sz="4" w:space="0" w:color="auto"/>
              <w:bottom w:val="single" w:sz="4" w:space="0" w:color="auto"/>
              <w:right w:val="single" w:sz="4" w:space="0" w:color="auto"/>
            </w:tcBorders>
          </w:tcPr>
          <w:p w14:paraId="1888158F" w14:textId="25584416" w:rsidR="00792FC2" w:rsidRPr="00341F16" w:rsidRDefault="00792FC2" w:rsidP="00061398">
            <w:pPr>
              <w:spacing w:after="0" w:line="264" w:lineRule="auto"/>
              <w:jc w:val="both"/>
              <w:rPr>
                <w:rFonts w:ascii="Calibri Light" w:eastAsia="Cambria" w:hAnsi="Calibri Light" w:cs="Calibri Light"/>
              </w:rPr>
            </w:pPr>
            <w:r w:rsidRPr="00341F16">
              <w:rPr>
                <w:rStyle w:val="Char"/>
                <w:rFonts w:ascii="Calibri Light" w:eastAsia="Calibri" w:hAnsi="Calibri Light" w:cs="Calibri Light"/>
              </w:rPr>
              <w:t>Proposal for a Resolution</w:t>
            </w:r>
            <w:r w:rsidRPr="00341F16">
              <w:rPr>
                <w:rFonts w:ascii="Calibri Light" w:hAnsi="Calibri Light" w:cs="Calibri Light"/>
              </w:rPr>
              <w:t xml:space="preserve">: </w:t>
            </w:r>
            <w:r w:rsidR="001630CF" w:rsidRPr="00341F16">
              <w:rPr>
                <w:rFonts w:ascii="Calibri Light" w:hAnsi="Calibri Light" w:cs="Calibri Light"/>
              </w:rPr>
              <w:t>The General Meeting of Shareholders approves the Audited Annual Consolidated Financial Report of the Company for the year 202</w:t>
            </w:r>
            <w:r w:rsidR="008F010D">
              <w:rPr>
                <w:rFonts w:ascii="Calibri Light" w:hAnsi="Calibri Light" w:cs="Calibri Light"/>
              </w:rPr>
              <w:t>5</w:t>
            </w:r>
            <w:r w:rsidR="001630CF" w:rsidRPr="00341F16">
              <w:rPr>
                <w:rFonts w:ascii="Calibri Light" w:hAnsi="Calibri Light" w:cs="Calibri Light"/>
              </w:rPr>
              <w:t>, prepared in accordance with Delegated Regulation (EU) 2019/815, and the Auditor’s report thereto.</w:t>
            </w:r>
          </w:p>
        </w:tc>
      </w:tr>
      <w:tr w:rsidR="00792FC2" w:rsidRPr="00341F16" w14:paraId="107F1F96" w14:textId="77777777" w:rsidTr="00EB4700">
        <w:tc>
          <w:tcPr>
            <w:tcW w:w="5000" w:type="pct"/>
            <w:tcBorders>
              <w:top w:val="single" w:sz="4" w:space="0" w:color="auto"/>
              <w:left w:val="single" w:sz="4" w:space="0" w:color="auto"/>
              <w:bottom w:val="single" w:sz="4" w:space="0" w:color="auto"/>
              <w:right w:val="single" w:sz="4" w:space="0" w:color="auto"/>
            </w:tcBorders>
          </w:tcPr>
          <w:p w14:paraId="6BDCAB9D" w14:textId="585933D3"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498354349"/>
                <w:placeholder>
                  <w:docPart w:val="DefaultPlaceholder_-1854013440"/>
                </w:placeholder>
                <w:text/>
              </w:sdtPr>
              <w:sdtEndPr/>
              <w:sdtContent>
                <w:r w:rsidRPr="00341F16">
                  <w:rPr>
                    <w:rFonts w:ascii="Calibri Light" w:eastAsia="Cambria" w:hAnsi="Calibri Light" w:cs="Calibri Light"/>
                    <w:b/>
                  </w:rPr>
                  <w:t>……………………..</w:t>
                </w:r>
              </w:sdtContent>
            </w:sdt>
          </w:p>
          <w:p w14:paraId="0BB09635"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t>“for“, „against“, „abstain“, „at his/her own discretion”</w:t>
            </w:r>
          </w:p>
        </w:tc>
      </w:tr>
      <w:tr w:rsidR="00792FC2" w:rsidRPr="00341F16" w14:paraId="1F42814B" w14:textId="77777777" w:rsidTr="00EB4700">
        <w:tc>
          <w:tcPr>
            <w:tcW w:w="5000" w:type="pct"/>
            <w:tcBorders>
              <w:top w:val="single" w:sz="4" w:space="0" w:color="auto"/>
              <w:left w:val="single" w:sz="4" w:space="0" w:color="auto"/>
              <w:bottom w:val="single" w:sz="4" w:space="0" w:color="auto"/>
              <w:right w:val="single" w:sz="4" w:space="0" w:color="auto"/>
            </w:tcBorders>
          </w:tcPr>
          <w:p w14:paraId="77EB7709"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659870BD" w14:textId="77777777" w:rsidTr="00EB4700">
        <w:tc>
          <w:tcPr>
            <w:tcW w:w="5000" w:type="pct"/>
            <w:tcBorders>
              <w:top w:val="single" w:sz="4" w:space="0" w:color="auto"/>
              <w:left w:val="single" w:sz="4" w:space="0" w:color="auto"/>
              <w:bottom w:val="single" w:sz="4" w:space="0" w:color="auto"/>
              <w:right w:val="single" w:sz="4" w:space="0" w:color="auto"/>
            </w:tcBorders>
          </w:tcPr>
          <w:p w14:paraId="5566D8CF" w14:textId="4638D962" w:rsidR="00792FC2" w:rsidRPr="00341F16" w:rsidRDefault="00792FC2" w:rsidP="00EB4700">
            <w:pPr>
              <w:spacing w:before="120" w:after="0" w:line="264" w:lineRule="auto"/>
              <w:jc w:val="both"/>
              <w:rPr>
                <w:rFonts w:ascii="Calibri Light" w:eastAsia="Cambria" w:hAnsi="Calibri Light" w:cs="Calibri Light"/>
                <w:lang w:val="bg-BG"/>
              </w:rPr>
            </w:pPr>
            <w:r w:rsidRPr="00484BA9">
              <w:rPr>
                <w:rFonts w:ascii="Calibri Light" w:hAnsi="Calibri Light" w:cs="Calibri Light"/>
                <w:b/>
                <w:bCs/>
              </w:rPr>
              <w:t xml:space="preserve">Item </w:t>
            </w:r>
            <w:r w:rsidRPr="00484BA9">
              <w:rPr>
                <w:rFonts w:ascii="Calibri Light" w:hAnsi="Calibri Light" w:cs="Calibri Light"/>
                <w:b/>
                <w:bCs/>
                <w:lang w:val="bg-BG"/>
              </w:rPr>
              <w:t>5</w:t>
            </w:r>
            <w:r w:rsidRPr="00484BA9">
              <w:rPr>
                <w:rFonts w:ascii="Calibri Light" w:hAnsi="Calibri Light" w:cs="Calibri Light"/>
                <w:b/>
                <w:bCs/>
              </w:rPr>
              <w:t xml:space="preserve">. </w:t>
            </w:r>
            <w:r w:rsidR="001F6D28" w:rsidRPr="00484BA9">
              <w:rPr>
                <w:rFonts w:ascii="Calibri Light" w:hAnsi="Calibri Light" w:cs="Calibri Light"/>
                <w:b/>
                <w:bCs/>
                <w:lang w:val="en-GB"/>
              </w:rPr>
              <w:t>Adoption of a resolution for appointment of registered auditor for the year 202</w:t>
            </w:r>
            <w:r w:rsidR="008F010D">
              <w:rPr>
                <w:rFonts w:ascii="Calibri Light" w:hAnsi="Calibri Light" w:cs="Calibri Light"/>
                <w:b/>
                <w:bCs/>
                <w:lang w:val="en-GB"/>
              </w:rPr>
              <w:t>6</w:t>
            </w:r>
          </w:p>
        </w:tc>
      </w:tr>
      <w:tr w:rsidR="00792FC2" w:rsidRPr="00341F16" w14:paraId="75812638" w14:textId="77777777" w:rsidTr="00EB4700">
        <w:tc>
          <w:tcPr>
            <w:tcW w:w="5000" w:type="pct"/>
          </w:tcPr>
          <w:p w14:paraId="2429DFF3" w14:textId="0DF852D5" w:rsidR="00792FC2" w:rsidRPr="00341F16" w:rsidRDefault="00792FC2" w:rsidP="00EB4700">
            <w:pPr>
              <w:widowControl w:val="0"/>
              <w:spacing w:before="120"/>
              <w:jc w:val="both"/>
              <w:rPr>
                <w:rFonts w:ascii="Calibri Light" w:hAnsi="Calibri Light" w:cs="Calibri Light"/>
                <w:lang w:val="en-GB"/>
              </w:rPr>
            </w:pPr>
            <w:r w:rsidRPr="00341F16">
              <w:rPr>
                <w:rStyle w:val="Char"/>
                <w:rFonts w:ascii="Calibri Light" w:eastAsia="Calibri" w:hAnsi="Calibri Light" w:cs="Calibri Light"/>
                <w:lang w:val="en-GB"/>
              </w:rPr>
              <w:t>Proposal for a Resolution:</w:t>
            </w:r>
            <w:r w:rsidRPr="00341F16">
              <w:rPr>
                <w:rFonts w:ascii="Calibri Light" w:hAnsi="Calibri Light" w:cs="Calibri Light"/>
                <w:lang w:val="en-GB"/>
              </w:rPr>
              <w:t xml:space="preserve"> </w:t>
            </w:r>
            <w:r w:rsidR="00A83377" w:rsidRPr="00341F16">
              <w:rPr>
                <w:rFonts w:ascii="Calibri Light" w:hAnsi="Calibri Light" w:cs="Calibri Light"/>
                <w:lang w:val="en-GB"/>
              </w:rPr>
              <w:t>The General Meeting of the Shareholders, appointments Deloitte Audit Ltd., UIC: 121145199, a certified audit company registered under number 033, for auditor of the Company for 202</w:t>
            </w:r>
            <w:r w:rsidR="008F010D">
              <w:rPr>
                <w:rFonts w:ascii="Calibri Light" w:hAnsi="Calibri Light" w:cs="Calibri Light"/>
                <w:lang w:val="en-GB"/>
              </w:rPr>
              <w:t>6</w:t>
            </w:r>
            <w:r w:rsidR="00A83377" w:rsidRPr="00341F16">
              <w:rPr>
                <w:rFonts w:ascii="Calibri Light" w:hAnsi="Calibri Light" w:cs="Calibri Light"/>
                <w:lang w:val="en-GB"/>
              </w:rPr>
              <w:t>, in compliance with the recommendation of the Audit Committee.</w:t>
            </w:r>
          </w:p>
        </w:tc>
      </w:tr>
      <w:tr w:rsidR="00792FC2" w:rsidRPr="00341F16" w14:paraId="16BA716D" w14:textId="77777777" w:rsidTr="00EB4700">
        <w:tc>
          <w:tcPr>
            <w:tcW w:w="5000" w:type="pct"/>
            <w:tcBorders>
              <w:top w:val="single" w:sz="4" w:space="0" w:color="auto"/>
              <w:left w:val="single" w:sz="4" w:space="0" w:color="auto"/>
              <w:bottom w:val="single" w:sz="4" w:space="0" w:color="auto"/>
              <w:right w:val="single" w:sz="4" w:space="0" w:color="auto"/>
            </w:tcBorders>
          </w:tcPr>
          <w:p w14:paraId="38BC6C70" w14:textId="627A0ADE"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3658620"/>
                <w:placeholder>
                  <w:docPart w:val="DefaultPlaceholder_-1854013440"/>
                </w:placeholder>
                <w:text/>
              </w:sdtPr>
              <w:sdtEndPr/>
              <w:sdtContent>
                <w:r w:rsidRPr="00341F16">
                  <w:rPr>
                    <w:rFonts w:ascii="Calibri Light" w:eastAsia="Cambria" w:hAnsi="Calibri Light" w:cs="Calibri Light"/>
                    <w:b/>
                  </w:rPr>
                  <w:t>……………………..</w:t>
                </w:r>
              </w:sdtContent>
            </w:sdt>
          </w:p>
          <w:p w14:paraId="2F98DF47"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lastRenderedPageBreak/>
              <w:t>“for“, „against“, „abstain“, „at his/her own discretion”</w:t>
            </w:r>
          </w:p>
        </w:tc>
      </w:tr>
      <w:tr w:rsidR="00792FC2" w:rsidRPr="00341F16" w14:paraId="10432E45" w14:textId="77777777" w:rsidTr="00EB4700">
        <w:tc>
          <w:tcPr>
            <w:tcW w:w="5000" w:type="pct"/>
            <w:tcBorders>
              <w:top w:val="single" w:sz="4" w:space="0" w:color="auto"/>
              <w:left w:val="single" w:sz="4" w:space="0" w:color="auto"/>
              <w:bottom w:val="single" w:sz="4" w:space="0" w:color="auto"/>
              <w:right w:val="single" w:sz="4" w:space="0" w:color="auto"/>
            </w:tcBorders>
          </w:tcPr>
          <w:p w14:paraId="099E12C8"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0C0DB90E" w14:textId="77777777" w:rsidTr="00EB4700">
        <w:tc>
          <w:tcPr>
            <w:tcW w:w="5000" w:type="pct"/>
            <w:tcBorders>
              <w:top w:val="single" w:sz="4" w:space="0" w:color="auto"/>
              <w:left w:val="single" w:sz="4" w:space="0" w:color="auto"/>
              <w:bottom w:val="single" w:sz="4" w:space="0" w:color="auto"/>
              <w:right w:val="single" w:sz="4" w:space="0" w:color="auto"/>
            </w:tcBorders>
          </w:tcPr>
          <w:p w14:paraId="7C52B599" w14:textId="0A8E5AC6"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w:t>
            </w:r>
            <w:r w:rsidRPr="00341F16">
              <w:rPr>
                <w:rFonts w:ascii="Calibri Light" w:hAnsi="Calibri Light" w:cs="Calibri Light"/>
                <w:b/>
                <w:bCs/>
                <w:lang w:val="bg-BG"/>
              </w:rPr>
              <w:t>6</w:t>
            </w:r>
            <w:r w:rsidRPr="00341F16">
              <w:rPr>
                <w:rFonts w:ascii="Calibri Light" w:hAnsi="Calibri Light" w:cs="Calibri Light"/>
                <w:b/>
                <w:bCs/>
              </w:rPr>
              <w:t xml:space="preserve">. </w:t>
            </w:r>
            <w:r w:rsidR="00280719" w:rsidRPr="00341F16">
              <w:rPr>
                <w:rFonts w:ascii="Calibri Light" w:hAnsi="Calibri Light" w:cs="Calibri Light"/>
                <w:b/>
                <w:bCs/>
                <w:lang w:val="en-GB"/>
              </w:rPr>
              <w:t>Adoption of a decision in regard to the distribution of the reported Company's profit for 202</w:t>
            </w:r>
            <w:r w:rsidR="00A81F0C">
              <w:rPr>
                <w:rFonts w:ascii="Calibri Light" w:hAnsi="Calibri Light" w:cs="Calibri Light"/>
                <w:b/>
                <w:bCs/>
                <w:lang w:val="en-GB"/>
              </w:rPr>
              <w:t>5</w:t>
            </w:r>
            <w:r w:rsidR="00280719" w:rsidRPr="00341F16">
              <w:rPr>
                <w:rFonts w:ascii="Calibri Light" w:hAnsi="Calibri Light" w:cs="Calibri Light"/>
                <w:b/>
                <w:bCs/>
                <w:lang w:val="en-GB"/>
              </w:rPr>
              <w:t>.</w:t>
            </w:r>
          </w:p>
        </w:tc>
      </w:tr>
      <w:tr w:rsidR="00792FC2" w:rsidRPr="00341F16" w14:paraId="3F42D8B6" w14:textId="77777777" w:rsidTr="00EB4700">
        <w:tc>
          <w:tcPr>
            <w:tcW w:w="5000" w:type="pct"/>
            <w:tcBorders>
              <w:top w:val="single" w:sz="4" w:space="0" w:color="auto"/>
              <w:left w:val="single" w:sz="4" w:space="0" w:color="auto"/>
              <w:bottom w:val="single" w:sz="4" w:space="0" w:color="auto"/>
              <w:right w:val="single" w:sz="4" w:space="0" w:color="auto"/>
            </w:tcBorders>
          </w:tcPr>
          <w:p w14:paraId="32D10727" w14:textId="123D038C" w:rsidR="008A4714" w:rsidRPr="00341F16" w:rsidRDefault="00792FC2" w:rsidP="00EB4700">
            <w:pPr>
              <w:spacing w:before="120" w:after="0" w:line="264" w:lineRule="auto"/>
              <w:jc w:val="both"/>
              <w:rPr>
                <w:rFonts w:ascii="Calibri Light" w:hAnsi="Calibri Light" w:cs="Calibri Light"/>
                <w:bCs/>
                <w:lang w:val="en-GB"/>
              </w:rPr>
            </w:pPr>
            <w:r w:rsidRPr="00341F16">
              <w:rPr>
                <w:rStyle w:val="Char"/>
                <w:rFonts w:ascii="Calibri Light" w:eastAsia="Calibri" w:hAnsi="Calibri Light" w:cs="Calibri Light"/>
              </w:rPr>
              <w:t>Proposal for a Resolution:</w:t>
            </w:r>
            <w:r w:rsidRPr="00341F16">
              <w:rPr>
                <w:rFonts w:ascii="Calibri Light" w:hAnsi="Calibri Light" w:cs="Calibri Light"/>
              </w:rPr>
              <w:t xml:space="preserve">  </w:t>
            </w:r>
            <w:r w:rsidR="00991BDC" w:rsidRPr="00991BDC">
              <w:rPr>
                <w:rFonts w:ascii="Calibri Light" w:hAnsi="Calibri Light" w:cs="Calibri Light"/>
                <w:bCs/>
                <w:lang w:val="en-GB"/>
              </w:rPr>
              <w:t>The General Meeting of the Shareholders adopts a decision the Company's profit after taxes reported for the year 2025 in the amount of EUR 42,095,585.34 (BGN 82,331,808.68)* to be distributed as follows:</w:t>
            </w:r>
          </w:p>
          <w:p w14:paraId="583E7474" w14:textId="49BDCC61" w:rsidR="008A4714" w:rsidRPr="00341F16" w:rsidRDefault="00DD31CA"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991BDC" w:rsidRPr="00991BDC">
              <w:rPr>
                <w:rFonts w:ascii="Calibri Light" w:hAnsi="Calibri Light" w:cs="Calibri Light"/>
                <w:bCs/>
                <w:lang w:val="en-GB"/>
              </w:rPr>
              <w:t>EUR 2,500.00 (BGN 4,889.58)* to be allocated to the Reserve Fund</w:t>
            </w:r>
            <w:r w:rsidR="003F6800" w:rsidRPr="00341F16">
              <w:rPr>
                <w:rFonts w:ascii="Calibri Light" w:hAnsi="Calibri Light" w:cs="Calibri Light"/>
                <w:bCs/>
                <w:lang w:val="en-GB"/>
              </w:rPr>
              <w:t>;</w:t>
            </w:r>
          </w:p>
          <w:p w14:paraId="43FE38B4" w14:textId="115679C3" w:rsidR="00DD31CA" w:rsidRPr="00341F16" w:rsidRDefault="00582C19"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991BDC" w:rsidRPr="00991BDC">
              <w:rPr>
                <w:rFonts w:ascii="Calibri Light" w:hAnsi="Calibri Light" w:cs="Calibri Light"/>
                <w:bCs/>
                <w:lang w:val="en-GB"/>
              </w:rPr>
              <w:t>EUR 1,914,566.20 (BGN 3,744,566.01)* to be distributed as dividend to shareholders</w:t>
            </w:r>
            <w:r w:rsidR="00991BDC" w:rsidRPr="00991BDC" w:rsidDel="00991BDC">
              <w:rPr>
                <w:rFonts w:ascii="Calibri Light" w:hAnsi="Calibri Light" w:cs="Calibri Light"/>
                <w:bCs/>
                <w:lang w:val="en-GB"/>
              </w:rPr>
              <w:t xml:space="preserve"> </w:t>
            </w:r>
            <w:r w:rsidR="003F6800" w:rsidRPr="00341F16">
              <w:rPr>
                <w:rFonts w:ascii="Calibri Light" w:hAnsi="Calibri Light" w:cs="Calibri Light"/>
                <w:bCs/>
                <w:lang w:val="en-GB"/>
              </w:rPr>
              <w:t>;</w:t>
            </w:r>
          </w:p>
          <w:p w14:paraId="7A63837A" w14:textId="3D89DD1F" w:rsidR="008A4714" w:rsidRPr="00341F16" w:rsidRDefault="003F6800"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3E55B3" w:rsidRPr="003E55B3">
              <w:rPr>
                <w:rFonts w:ascii="Calibri Light" w:hAnsi="Calibri Light" w:cs="Calibri Light"/>
                <w:bCs/>
                <w:lang w:val="en-GB"/>
              </w:rPr>
              <w:t>EUR 40,178,519.14 (BGN 78,582,353.09)* to be booked as retained earnings;</w:t>
            </w:r>
            <w:r w:rsidR="003E55B3" w:rsidRPr="003E55B3" w:rsidDel="003E55B3">
              <w:rPr>
                <w:rFonts w:ascii="Calibri Light" w:hAnsi="Calibri Light" w:cs="Calibri Light"/>
                <w:bCs/>
                <w:lang w:val="en-GB"/>
              </w:rPr>
              <w:t xml:space="preserve"> </w:t>
            </w:r>
            <w:r w:rsidRPr="00341F16">
              <w:rPr>
                <w:rFonts w:ascii="Calibri Light" w:hAnsi="Calibri Light" w:cs="Calibri Light"/>
                <w:bCs/>
                <w:lang w:val="en-GB"/>
              </w:rPr>
              <w:t>;</w:t>
            </w:r>
          </w:p>
          <w:p w14:paraId="0580F4FA" w14:textId="09EAB1B5"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26BA2F46" w14:textId="77777777" w:rsidTr="00EB4700">
        <w:tc>
          <w:tcPr>
            <w:tcW w:w="5000" w:type="pct"/>
            <w:tcBorders>
              <w:top w:val="single" w:sz="4" w:space="0" w:color="auto"/>
              <w:left w:val="single" w:sz="4" w:space="0" w:color="auto"/>
              <w:bottom w:val="single" w:sz="4" w:space="0" w:color="auto"/>
              <w:right w:val="single" w:sz="4" w:space="0" w:color="auto"/>
            </w:tcBorders>
          </w:tcPr>
          <w:p w14:paraId="0280994F" w14:textId="1BFC05A3"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558283596"/>
                <w:placeholder>
                  <w:docPart w:val="DefaultPlaceholder_-1854013440"/>
                </w:placeholder>
                <w:text/>
              </w:sdtPr>
              <w:sdtEndPr/>
              <w:sdtContent>
                <w:r w:rsidRPr="00341F16">
                  <w:rPr>
                    <w:rFonts w:ascii="Calibri Light" w:eastAsia="Cambria" w:hAnsi="Calibri Light" w:cs="Calibri Light"/>
                    <w:b/>
                  </w:rPr>
                  <w:t>……………………..</w:t>
                </w:r>
              </w:sdtContent>
            </w:sdt>
          </w:p>
          <w:p w14:paraId="1A86215A"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t>“for“, „against“, „abstain“, „at his/her own discretion”</w:t>
            </w:r>
          </w:p>
        </w:tc>
      </w:tr>
      <w:tr w:rsidR="00295592" w:rsidRPr="00341F16" w14:paraId="3290AA7D" w14:textId="77777777" w:rsidTr="00EB4700">
        <w:tc>
          <w:tcPr>
            <w:tcW w:w="5000" w:type="pct"/>
            <w:tcBorders>
              <w:top w:val="single" w:sz="4" w:space="0" w:color="auto"/>
              <w:left w:val="single" w:sz="4" w:space="0" w:color="auto"/>
              <w:bottom w:val="single" w:sz="4" w:space="0" w:color="auto"/>
              <w:right w:val="single" w:sz="4" w:space="0" w:color="auto"/>
            </w:tcBorders>
          </w:tcPr>
          <w:p w14:paraId="13E0CFCD" w14:textId="77777777" w:rsidR="00295592" w:rsidRPr="00341F16" w:rsidRDefault="00295592" w:rsidP="00EB4700">
            <w:pPr>
              <w:spacing w:before="120" w:after="0" w:line="264" w:lineRule="auto"/>
              <w:jc w:val="both"/>
              <w:rPr>
                <w:rFonts w:ascii="Calibri Light" w:eastAsia="Cambria" w:hAnsi="Calibri Light" w:cs="Calibri Light"/>
                <w:b/>
                <w:bCs/>
                <w:lang w:val="bg-BG"/>
              </w:rPr>
            </w:pPr>
          </w:p>
        </w:tc>
      </w:tr>
      <w:tr w:rsidR="00295592" w:rsidRPr="00341F16" w14:paraId="01308968" w14:textId="77777777" w:rsidTr="00EB4700">
        <w:tc>
          <w:tcPr>
            <w:tcW w:w="5000" w:type="pct"/>
            <w:tcBorders>
              <w:top w:val="single" w:sz="4" w:space="0" w:color="auto"/>
              <w:left w:val="single" w:sz="4" w:space="0" w:color="auto"/>
              <w:bottom w:val="single" w:sz="4" w:space="0" w:color="auto"/>
              <w:right w:val="single" w:sz="4" w:space="0" w:color="auto"/>
            </w:tcBorders>
          </w:tcPr>
          <w:p w14:paraId="5693DA74" w14:textId="6CF4B956" w:rsidR="00295592" w:rsidRPr="00341F16" w:rsidRDefault="001B32D2"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Item 7. Adoption of a decision for distribution and payment of dividend from the retained earnings from the Company's activities in 202</w:t>
            </w:r>
            <w:r w:rsidR="003E55B3">
              <w:rPr>
                <w:rFonts w:ascii="Calibri Light" w:eastAsia="Cambria" w:hAnsi="Calibri Light" w:cs="Calibri Light"/>
                <w:b/>
                <w:bCs/>
              </w:rPr>
              <w:t>4</w:t>
            </w:r>
            <w:r w:rsidRPr="00341F16">
              <w:rPr>
                <w:rFonts w:ascii="Calibri Light" w:eastAsia="Cambria" w:hAnsi="Calibri Light" w:cs="Calibri Light"/>
                <w:b/>
                <w:bCs/>
                <w:lang w:val="bg-BG"/>
              </w:rPr>
              <w:t>.</w:t>
            </w:r>
          </w:p>
        </w:tc>
      </w:tr>
      <w:tr w:rsidR="00295592" w:rsidRPr="00341F16" w14:paraId="71AF60A8" w14:textId="77777777" w:rsidTr="00EB4700">
        <w:tc>
          <w:tcPr>
            <w:tcW w:w="5000" w:type="pct"/>
            <w:tcBorders>
              <w:top w:val="single" w:sz="4" w:space="0" w:color="auto"/>
              <w:left w:val="single" w:sz="4" w:space="0" w:color="auto"/>
              <w:bottom w:val="single" w:sz="4" w:space="0" w:color="auto"/>
              <w:right w:val="single" w:sz="4" w:space="0" w:color="auto"/>
            </w:tcBorders>
          </w:tcPr>
          <w:p w14:paraId="12D432D9" w14:textId="03771899" w:rsidR="00295592" w:rsidRPr="00341F16" w:rsidRDefault="0017289C"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00990426" w:rsidRPr="00990426">
              <w:rPr>
                <w:rFonts w:ascii="Calibri Light" w:eastAsia="Cambria" w:hAnsi="Calibri Light" w:cs="Calibri Light"/>
                <w:lang w:val="bg-BG"/>
              </w:rPr>
              <w:t>The General Meeting of the Shareholders adopts the decision for distribution and payment of dividend to the shareholders in the total amount of EUR 445 981.60 (BGN 872,264.19)* from the retained earnings for 2024</w:t>
            </w:r>
            <w:r w:rsidRPr="00341F16">
              <w:rPr>
                <w:rFonts w:ascii="Calibri Light" w:eastAsia="Cambria" w:hAnsi="Calibri Light" w:cs="Calibri Light"/>
                <w:lang w:val="bg-BG"/>
              </w:rPr>
              <w:t>.</w:t>
            </w:r>
          </w:p>
        </w:tc>
      </w:tr>
      <w:tr w:rsidR="00295592" w:rsidRPr="00341F16" w14:paraId="2DEF75F9" w14:textId="77777777" w:rsidTr="00EB4700">
        <w:tc>
          <w:tcPr>
            <w:tcW w:w="5000" w:type="pct"/>
            <w:tcBorders>
              <w:top w:val="single" w:sz="4" w:space="0" w:color="auto"/>
              <w:left w:val="single" w:sz="4" w:space="0" w:color="auto"/>
              <w:bottom w:val="single" w:sz="4" w:space="0" w:color="auto"/>
              <w:right w:val="single" w:sz="4" w:space="0" w:color="auto"/>
            </w:tcBorders>
          </w:tcPr>
          <w:p w14:paraId="515F00DF" w14:textId="5EB230D0" w:rsidR="00E62BDA" w:rsidRPr="00341F16" w:rsidRDefault="00E62BDA" w:rsidP="00E62BDA">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68150687"/>
                <w:placeholder>
                  <w:docPart w:val="DefaultPlaceholder_-1854013440"/>
                </w:placeholder>
                <w:text/>
              </w:sdtPr>
              <w:sdtEndPr/>
              <w:sdtContent>
                <w:r w:rsidRPr="00341F16">
                  <w:rPr>
                    <w:rFonts w:ascii="Calibri Light" w:eastAsia="Cambria" w:hAnsi="Calibri Light" w:cs="Calibri Light"/>
                    <w:b/>
                  </w:rPr>
                  <w:t>……………………..</w:t>
                </w:r>
              </w:sdtContent>
            </w:sdt>
          </w:p>
          <w:p w14:paraId="54CF40A2" w14:textId="44B140CE" w:rsidR="00295592" w:rsidRPr="00341F16" w:rsidRDefault="00E62BDA" w:rsidP="00E62BDA">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65F060A4" w14:textId="77777777" w:rsidTr="00EB4700">
        <w:tc>
          <w:tcPr>
            <w:tcW w:w="5000" w:type="pct"/>
            <w:tcBorders>
              <w:top w:val="single" w:sz="4" w:space="0" w:color="auto"/>
              <w:left w:val="single" w:sz="4" w:space="0" w:color="auto"/>
              <w:bottom w:val="single" w:sz="4" w:space="0" w:color="auto"/>
              <w:right w:val="single" w:sz="4" w:space="0" w:color="auto"/>
            </w:tcBorders>
          </w:tcPr>
          <w:p w14:paraId="10569DCC"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295592" w:rsidRPr="00341F16" w14:paraId="762AC3E0" w14:textId="77777777" w:rsidTr="00EB4700">
        <w:tc>
          <w:tcPr>
            <w:tcW w:w="5000" w:type="pct"/>
            <w:tcBorders>
              <w:top w:val="single" w:sz="4" w:space="0" w:color="auto"/>
              <w:left w:val="single" w:sz="4" w:space="0" w:color="auto"/>
              <w:bottom w:val="single" w:sz="4" w:space="0" w:color="auto"/>
              <w:right w:val="single" w:sz="4" w:space="0" w:color="auto"/>
            </w:tcBorders>
          </w:tcPr>
          <w:p w14:paraId="7E53F6AA" w14:textId="3E62AD12" w:rsidR="00295592" w:rsidRPr="00F20BCF" w:rsidRDefault="00E00E5A" w:rsidP="00295592">
            <w:pPr>
              <w:spacing w:before="120" w:after="0" w:line="264" w:lineRule="auto"/>
              <w:jc w:val="both"/>
              <w:rPr>
                <w:rFonts w:ascii="Calibri Light" w:eastAsia="Cambria" w:hAnsi="Calibri Light" w:cs="Calibri Light"/>
                <w:b/>
                <w:bCs/>
                <w:lang w:val="bg-BG"/>
              </w:rPr>
            </w:pPr>
            <w:r w:rsidRPr="00F20BCF">
              <w:rPr>
                <w:rFonts w:ascii="Calibri Light" w:hAnsi="Calibri Light" w:cs="Calibri Light"/>
                <w:b/>
                <w:bCs/>
              </w:rPr>
              <w:t xml:space="preserve">Item 8. </w:t>
            </w:r>
            <w:r w:rsidRPr="00F20BCF">
              <w:rPr>
                <w:rFonts w:ascii="Calibri Light" w:hAnsi="Calibri Light" w:cs="Calibri Light"/>
                <w:b/>
                <w:bCs/>
                <w:lang w:val="en-GB"/>
              </w:rPr>
              <w:t>Adoption of a resolution for the parameters of distribution and payment of dividend to shareholders</w:t>
            </w:r>
            <w:r w:rsidRPr="00F20BCF">
              <w:rPr>
                <w:rFonts w:ascii="Calibri Light" w:hAnsi="Calibri Light" w:cs="Calibri Light"/>
                <w:b/>
                <w:bCs/>
                <w:lang w:val="bg-BG"/>
              </w:rPr>
              <w:t>.</w:t>
            </w:r>
          </w:p>
        </w:tc>
      </w:tr>
      <w:tr w:rsidR="00295592" w:rsidRPr="00341F16" w14:paraId="1FE2F6D4" w14:textId="77777777" w:rsidTr="00EB4700">
        <w:tc>
          <w:tcPr>
            <w:tcW w:w="5000" w:type="pct"/>
            <w:tcBorders>
              <w:top w:val="single" w:sz="4" w:space="0" w:color="auto"/>
              <w:left w:val="single" w:sz="4" w:space="0" w:color="auto"/>
              <w:bottom w:val="single" w:sz="4" w:space="0" w:color="auto"/>
              <w:right w:val="single" w:sz="4" w:space="0" w:color="auto"/>
            </w:tcBorders>
          </w:tcPr>
          <w:p w14:paraId="5A467D3F" w14:textId="77777777" w:rsidR="00295592" w:rsidRPr="00341F16" w:rsidRDefault="00055011" w:rsidP="00295592">
            <w:pPr>
              <w:spacing w:before="120" w:after="0" w:line="264" w:lineRule="auto"/>
              <w:jc w:val="both"/>
              <w:rPr>
                <w:rFonts w:ascii="Calibri Light" w:hAnsi="Calibri Light" w:cs="Calibri Light"/>
              </w:rPr>
            </w:pPr>
            <w:r w:rsidRPr="00341F16">
              <w:rPr>
                <w:rStyle w:val="Char"/>
                <w:rFonts w:ascii="Calibri Light" w:eastAsiaTheme="majorEastAsia" w:hAnsi="Calibri Light" w:cs="Calibri Light"/>
              </w:rPr>
              <w:t>Proposal for a Resolution:</w:t>
            </w:r>
            <w:r w:rsidRPr="00341F16">
              <w:rPr>
                <w:rFonts w:ascii="Calibri Light" w:hAnsi="Calibri Light" w:cs="Calibri Light"/>
              </w:rPr>
              <w:t xml:space="preserve"> The General Meeting of the Shareholders adopts the decision for distribution and payment of dividend to the shareholders under the following conditions:</w:t>
            </w:r>
          </w:p>
          <w:p w14:paraId="041E4760" w14:textId="2F1E55D0" w:rsidR="00055011" w:rsidRPr="003143CE" w:rsidRDefault="00B41C2D" w:rsidP="00B55480">
            <w:pPr>
              <w:spacing w:before="120" w:after="0" w:line="264" w:lineRule="auto"/>
              <w:jc w:val="both"/>
              <w:rPr>
                <w:rFonts w:ascii="Calibri Light" w:eastAsia="Cambria" w:hAnsi="Calibri Light" w:cs="Calibri Light"/>
                <w:lang w:val="bg-BG"/>
              </w:rPr>
            </w:pPr>
            <w:r w:rsidRPr="00341F16">
              <w:rPr>
                <w:rFonts w:ascii="Calibri Light" w:eastAsia="Cambria" w:hAnsi="Calibri Light" w:cs="Calibri Light"/>
                <w:b/>
                <w:bCs/>
                <w:lang w:val="bg-BG"/>
              </w:rPr>
              <w:t>-</w:t>
            </w:r>
            <w:r w:rsidRPr="00341F16">
              <w:rPr>
                <w:rFonts w:ascii="Calibri Light" w:eastAsia="Cambria" w:hAnsi="Calibri Light" w:cs="Calibri Light"/>
                <w:b/>
                <w:bCs/>
                <w:lang w:val="bg-BG"/>
              </w:rPr>
              <w:tab/>
            </w:r>
            <w:r w:rsidR="00B55480" w:rsidRPr="00B55480">
              <w:rPr>
                <w:rFonts w:ascii="Calibri Light" w:eastAsia="Cambria" w:hAnsi="Calibri Light" w:cs="Calibri Light"/>
                <w:lang w:val="bg-BG"/>
              </w:rPr>
              <w:t>Total amount</w:t>
            </w:r>
            <w:r w:rsidR="00CF063C">
              <w:rPr>
                <w:rStyle w:val="FootnoteReference"/>
                <w:rFonts w:ascii="Calibri Light" w:eastAsia="Cambria" w:hAnsi="Calibri Light" w:cs="Calibri Light"/>
                <w:lang w:val="bg-BG"/>
              </w:rPr>
              <w:footnoteReference w:id="3"/>
            </w:r>
            <w:r w:rsidR="00B55480" w:rsidRPr="00B55480">
              <w:rPr>
                <w:rFonts w:ascii="Calibri Light" w:eastAsia="Cambria" w:hAnsi="Calibri Light" w:cs="Calibri Light"/>
                <w:lang w:val="bg-BG"/>
              </w:rPr>
              <w:t xml:space="preserve"> to be distributed as a dividend pursuant to item 6 and 7 here above:</w:t>
            </w:r>
            <w:r w:rsidR="00B55480">
              <w:rPr>
                <w:rFonts w:ascii="Calibri Light" w:eastAsia="Cambria" w:hAnsi="Calibri Light" w:cs="Calibri Light"/>
              </w:rPr>
              <w:t xml:space="preserve"> </w:t>
            </w:r>
            <w:r w:rsidR="00B55480" w:rsidRPr="00B55480">
              <w:rPr>
                <w:rFonts w:ascii="Calibri Light" w:eastAsia="Cambria" w:hAnsi="Calibri Light" w:cs="Calibri Light"/>
                <w:lang w:val="bg-BG"/>
              </w:rPr>
              <w:t>EUR 2 360 547.80 (BGN 4 616 830.20)*</w:t>
            </w:r>
          </w:p>
          <w:p w14:paraId="09064DBB" w14:textId="77777777" w:rsidR="00B41C2D" w:rsidRPr="00341F16" w:rsidRDefault="005175B2" w:rsidP="00B41C2D">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Dividend per share: EUR 0.13 (BGN 0.2543)* per share</w:t>
            </w:r>
          </w:p>
          <w:p w14:paraId="1CE13CC7" w14:textId="77777777" w:rsidR="005175B2" w:rsidRPr="00341F16" w:rsidRDefault="00515C32" w:rsidP="00B41C2D">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Payment term: 60 days as of the date of the session of the General Meeting of the Shareholders, on which the decision for distribution of dividend is adopted</w:t>
            </w:r>
          </w:p>
          <w:p w14:paraId="4554BD5C" w14:textId="77777777"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Method of payment – in euro through the Central Depository AD and in accordance with the requirements of the Public Offering of Securities Act and Ordinance №8 from 3rd of September 2020 issued by FSC on the requirements for the activities of central securities depositories, the central securities registry and other persons carrying out activities related to securities settlement. For the shareholders whose securities accounts are in Register A of the Central Depository AD /personal accounts/ the dividend will be paid through DSK Bank AD. For shareholders whose securities accounts are in Register B of the Central Depository AD /client sub-account with an investment intermediary/ the dividend will be paid through the respective investment intermediary with the assistance of the Central Depository AD.</w:t>
            </w:r>
          </w:p>
          <w:p w14:paraId="5EF15327" w14:textId="77777777"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lastRenderedPageBreak/>
              <w:t>-</w:t>
            </w:r>
            <w:r w:rsidRPr="00341F16">
              <w:rPr>
                <w:rFonts w:ascii="Calibri Light" w:eastAsia="Cambria" w:hAnsi="Calibri Light" w:cs="Calibri Light"/>
              </w:rPr>
              <w:tab/>
              <w:t>Entitled to receive a dividend are the persons, registered with the Central Depository AD as shareholders with right to dividend on the 14th day after the session of General Meeting of the Shareholders, on which the annual financial report of the company was approved.</w:t>
            </w:r>
          </w:p>
          <w:p w14:paraId="3BBEC045" w14:textId="6B0FEC1D"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The General Meeting of Shareholders authorizes the Board of Directors of the company to undertake all necessary legal and factual activities related to the dividend payment to the shareholders, including but not limited to determining of initial and final term for payment of the dividend, approving of the dividend distribution list.</w:t>
            </w:r>
          </w:p>
        </w:tc>
      </w:tr>
      <w:tr w:rsidR="00295592" w:rsidRPr="00341F16" w14:paraId="3595F027" w14:textId="77777777" w:rsidTr="00EB4700">
        <w:tc>
          <w:tcPr>
            <w:tcW w:w="5000" w:type="pct"/>
            <w:tcBorders>
              <w:top w:val="single" w:sz="4" w:space="0" w:color="auto"/>
              <w:left w:val="single" w:sz="4" w:space="0" w:color="auto"/>
              <w:bottom w:val="single" w:sz="4" w:space="0" w:color="auto"/>
              <w:right w:val="single" w:sz="4" w:space="0" w:color="auto"/>
            </w:tcBorders>
          </w:tcPr>
          <w:p w14:paraId="0A445209" w14:textId="44E1F9C8" w:rsidR="003D1921" w:rsidRPr="00341F16" w:rsidRDefault="003D1921" w:rsidP="003D1921">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483739144"/>
                <w:placeholder>
                  <w:docPart w:val="DefaultPlaceholder_-1854013440"/>
                </w:placeholder>
                <w:text/>
              </w:sdtPr>
              <w:sdtEndPr/>
              <w:sdtContent>
                <w:r w:rsidRPr="00341F16">
                  <w:rPr>
                    <w:rFonts w:ascii="Calibri Light" w:eastAsia="Cambria" w:hAnsi="Calibri Light" w:cs="Calibri Light"/>
                    <w:b/>
                  </w:rPr>
                  <w:t>……………………..</w:t>
                </w:r>
              </w:sdtContent>
            </w:sdt>
          </w:p>
          <w:p w14:paraId="37B1A865" w14:textId="7A0BEBDF" w:rsidR="00295592" w:rsidRPr="00341F16" w:rsidRDefault="003D1921" w:rsidP="003D1921">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6C518ECF" w14:textId="77777777" w:rsidTr="00EB4700">
        <w:tc>
          <w:tcPr>
            <w:tcW w:w="5000" w:type="pct"/>
            <w:tcBorders>
              <w:top w:val="single" w:sz="4" w:space="0" w:color="auto"/>
              <w:left w:val="single" w:sz="4" w:space="0" w:color="auto"/>
              <w:bottom w:val="single" w:sz="4" w:space="0" w:color="auto"/>
              <w:right w:val="single" w:sz="4" w:space="0" w:color="auto"/>
            </w:tcBorders>
          </w:tcPr>
          <w:p w14:paraId="7613AFF0"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295592" w:rsidRPr="00341F16" w14:paraId="07753F2C" w14:textId="77777777" w:rsidTr="00EB4700">
        <w:tc>
          <w:tcPr>
            <w:tcW w:w="5000" w:type="pct"/>
            <w:tcBorders>
              <w:top w:val="single" w:sz="4" w:space="0" w:color="auto"/>
              <w:left w:val="single" w:sz="4" w:space="0" w:color="auto"/>
              <w:bottom w:val="single" w:sz="4" w:space="0" w:color="auto"/>
              <w:right w:val="single" w:sz="4" w:space="0" w:color="auto"/>
            </w:tcBorders>
          </w:tcPr>
          <w:p w14:paraId="33E230C2" w14:textId="61FCCCA3" w:rsidR="00295592" w:rsidRPr="003143CE" w:rsidRDefault="001679BF" w:rsidP="00295592">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Item 9. Approvаl of the Annual Report on the activities of the the director for investor relations of the Company for 202</w:t>
            </w:r>
            <w:r w:rsidR="00155E84">
              <w:rPr>
                <w:rFonts w:ascii="Calibri Light" w:eastAsia="Cambria" w:hAnsi="Calibri Light" w:cs="Calibri Light"/>
                <w:b/>
                <w:bCs/>
              </w:rPr>
              <w:t>5</w:t>
            </w:r>
          </w:p>
        </w:tc>
      </w:tr>
      <w:tr w:rsidR="00295592" w:rsidRPr="00341F16" w14:paraId="0B64724F" w14:textId="77777777" w:rsidTr="00EB4700">
        <w:tc>
          <w:tcPr>
            <w:tcW w:w="5000" w:type="pct"/>
            <w:tcBorders>
              <w:top w:val="single" w:sz="4" w:space="0" w:color="auto"/>
              <w:left w:val="single" w:sz="4" w:space="0" w:color="auto"/>
              <w:bottom w:val="single" w:sz="4" w:space="0" w:color="auto"/>
              <w:right w:val="single" w:sz="4" w:space="0" w:color="auto"/>
            </w:tcBorders>
          </w:tcPr>
          <w:p w14:paraId="3A91EE01" w14:textId="3A43733D" w:rsidR="00295592" w:rsidRPr="00341F16" w:rsidRDefault="00810896"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Pr="00341F16">
              <w:rPr>
                <w:rFonts w:ascii="Calibri Light" w:eastAsia="Cambria" w:hAnsi="Calibri Light" w:cs="Calibri Light"/>
                <w:lang w:val="bg-BG"/>
              </w:rPr>
              <w:t>The General Meeting of Shareholders approves the presented Report on the activities of the director for investor relations of the Company for 202</w:t>
            </w:r>
            <w:r w:rsidR="00155E84">
              <w:rPr>
                <w:rFonts w:ascii="Calibri Light" w:eastAsia="Cambria" w:hAnsi="Calibri Light" w:cs="Calibri Light"/>
              </w:rPr>
              <w:t>5</w:t>
            </w:r>
            <w:r w:rsidRPr="00341F16">
              <w:rPr>
                <w:rFonts w:ascii="Calibri Light" w:eastAsia="Cambria" w:hAnsi="Calibri Light" w:cs="Calibri Light"/>
                <w:lang w:val="bg-BG"/>
              </w:rPr>
              <w:t>.</w:t>
            </w:r>
          </w:p>
        </w:tc>
      </w:tr>
      <w:tr w:rsidR="00295592" w:rsidRPr="00341F16" w14:paraId="3CD7E013" w14:textId="77777777" w:rsidTr="00EB4700">
        <w:tc>
          <w:tcPr>
            <w:tcW w:w="5000" w:type="pct"/>
            <w:tcBorders>
              <w:top w:val="single" w:sz="4" w:space="0" w:color="auto"/>
              <w:left w:val="single" w:sz="4" w:space="0" w:color="auto"/>
              <w:bottom w:val="single" w:sz="4" w:space="0" w:color="auto"/>
              <w:right w:val="single" w:sz="4" w:space="0" w:color="auto"/>
            </w:tcBorders>
          </w:tcPr>
          <w:p w14:paraId="4E1A43E8" w14:textId="3D7C1B8D" w:rsidR="00810896" w:rsidRPr="00341F16" w:rsidRDefault="00810896" w:rsidP="00810896">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166927261"/>
                <w:placeholder>
                  <w:docPart w:val="DefaultPlaceholder_-1854013440"/>
                </w:placeholder>
                <w:text/>
              </w:sdtPr>
              <w:sdtEndPr/>
              <w:sdtContent>
                <w:r w:rsidRPr="00341F16">
                  <w:rPr>
                    <w:rFonts w:ascii="Calibri Light" w:eastAsia="Cambria" w:hAnsi="Calibri Light" w:cs="Calibri Light"/>
                    <w:b/>
                  </w:rPr>
                  <w:t>……………………..</w:t>
                </w:r>
              </w:sdtContent>
            </w:sdt>
          </w:p>
          <w:p w14:paraId="41783D63" w14:textId="60ABFB56" w:rsidR="00295592" w:rsidRPr="00341F16" w:rsidRDefault="00810896" w:rsidP="00810896">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4179CB4B" w14:textId="77777777" w:rsidTr="00EB4700">
        <w:tc>
          <w:tcPr>
            <w:tcW w:w="5000" w:type="pct"/>
            <w:tcBorders>
              <w:top w:val="single" w:sz="4" w:space="0" w:color="auto"/>
              <w:left w:val="single" w:sz="4" w:space="0" w:color="auto"/>
              <w:bottom w:val="single" w:sz="4" w:space="0" w:color="auto"/>
              <w:right w:val="single" w:sz="4" w:space="0" w:color="auto"/>
            </w:tcBorders>
          </w:tcPr>
          <w:p w14:paraId="06BDFC04"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45720C" w:rsidRPr="00341F16" w14:paraId="4D9CD31C" w14:textId="77777777" w:rsidTr="00EB4700">
        <w:tc>
          <w:tcPr>
            <w:tcW w:w="5000" w:type="pct"/>
            <w:tcBorders>
              <w:top w:val="single" w:sz="4" w:space="0" w:color="auto"/>
              <w:left w:val="single" w:sz="4" w:space="0" w:color="auto"/>
              <w:bottom w:val="single" w:sz="4" w:space="0" w:color="auto"/>
              <w:right w:val="single" w:sz="4" w:space="0" w:color="auto"/>
            </w:tcBorders>
          </w:tcPr>
          <w:p w14:paraId="67233B0A" w14:textId="6FD35F51" w:rsidR="0045720C" w:rsidRPr="003143CE" w:rsidRDefault="00167EAF" w:rsidP="00295592">
            <w:pPr>
              <w:spacing w:before="120" w:after="0" w:line="264" w:lineRule="auto"/>
              <w:jc w:val="both"/>
              <w:rPr>
                <w:rFonts w:ascii="Calibri Light" w:eastAsia="Cambria" w:hAnsi="Calibri Light" w:cs="Calibri Light"/>
                <w:b/>
                <w:bCs/>
              </w:rPr>
            </w:pPr>
            <w:r w:rsidRPr="00167EAF">
              <w:rPr>
                <w:rFonts w:ascii="Calibri Light" w:eastAsia="Cambria" w:hAnsi="Calibri Light" w:cs="Calibri Light"/>
                <w:b/>
                <w:bCs/>
                <w:lang w:val="bg-BG"/>
              </w:rPr>
              <w:t>Item 10. Approval of the Annual Report of the Audit Committee for 2025</w:t>
            </w:r>
            <w:r w:rsidR="003F1D76">
              <w:rPr>
                <w:rFonts w:ascii="Calibri Light" w:eastAsia="Cambria" w:hAnsi="Calibri Light" w:cs="Calibri Light"/>
                <w:b/>
                <w:bCs/>
              </w:rPr>
              <w:t>.</w:t>
            </w:r>
          </w:p>
        </w:tc>
      </w:tr>
      <w:tr w:rsidR="0045720C" w:rsidRPr="00341F16" w14:paraId="3A1C8D0A" w14:textId="77777777" w:rsidTr="00EB4700">
        <w:tc>
          <w:tcPr>
            <w:tcW w:w="5000" w:type="pct"/>
            <w:tcBorders>
              <w:top w:val="single" w:sz="4" w:space="0" w:color="auto"/>
              <w:left w:val="single" w:sz="4" w:space="0" w:color="auto"/>
              <w:bottom w:val="single" w:sz="4" w:space="0" w:color="auto"/>
              <w:right w:val="single" w:sz="4" w:space="0" w:color="auto"/>
            </w:tcBorders>
          </w:tcPr>
          <w:p w14:paraId="13FBB35C" w14:textId="02D71D58" w:rsidR="0045720C" w:rsidRPr="00341F16" w:rsidRDefault="00167EAF" w:rsidP="00295592">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the Shareholders approves the Annual Report of the Audit Committee for 2025.</w:t>
            </w:r>
          </w:p>
        </w:tc>
      </w:tr>
      <w:tr w:rsidR="0045720C" w:rsidRPr="00341F16" w14:paraId="47634FD2" w14:textId="77777777" w:rsidTr="00EB4700">
        <w:tc>
          <w:tcPr>
            <w:tcW w:w="5000" w:type="pct"/>
            <w:tcBorders>
              <w:top w:val="single" w:sz="4" w:space="0" w:color="auto"/>
              <w:left w:val="single" w:sz="4" w:space="0" w:color="auto"/>
              <w:bottom w:val="single" w:sz="4" w:space="0" w:color="auto"/>
              <w:right w:val="single" w:sz="4" w:space="0" w:color="auto"/>
            </w:tcBorders>
          </w:tcPr>
          <w:p w14:paraId="4FC48951" w14:textId="4D5A3F33" w:rsidR="00167EAF" w:rsidRPr="00167EAF" w:rsidRDefault="00167EAF" w:rsidP="00167EAF">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374232840"/>
                <w:placeholder>
                  <w:docPart w:val="3A4E2B2D20EE498CB777A89AD78C9E08"/>
                </w:placeholder>
                <w:text/>
              </w:sdtPr>
              <w:sdtEndPr/>
              <w:sdtContent>
                <w:r w:rsidR="00911225" w:rsidRPr="00AD2241">
                  <w:rPr>
                    <w:rFonts w:ascii="Calibri Light" w:eastAsia="Cambria" w:hAnsi="Calibri Light" w:cs="Calibri Light"/>
                    <w:b/>
                    <w:bCs/>
                    <w:lang w:val="bg-BG"/>
                  </w:rPr>
                  <w:t>……………………..</w:t>
                </w:r>
              </w:sdtContent>
            </w:sdt>
          </w:p>
          <w:p w14:paraId="1B592EC1" w14:textId="41D4B813" w:rsidR="0045720C" w:rsidRPr="00341F16" w:rsidRDefault="00167EAF" w:rsidP="00167EAF">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“for“, „against“, „abstain“, „at his/her own discretion”</w:t>
            </w:r>
          </w:p>
        </w:tc>
      </w:tr>
      <w:tr w:rsidR="0045720C" w:rsidRPr="00341F16" w14:paraId="03ED0816" w14:textId="77777777" w:rsidTr="00EB4700">
        <w:tc>
          <w:tcPr>
            <w:tcW w:w="5000" w:type="pct"/>
            <w:tcBorders>
              <w:top w:val="single" w:sz="4" w:space="0" w:color="auto"/>
              <w:left w:val="single" w:sz="4" w:space="0" w:color="auto"/>
              <w:bottom w:val="single" w:sz="4" w:space="0" w:color="auto"/>
              <w:right w:val="single" w:sz="4" w:space="0" w:color="auto"/>
            </w:tcBorders>
          </w:tcPr>
          <w:p w14:paraId="5087C713" w14:textId="77777777" w:rsidR="0045720C" w:rsidRPr="00341F16" w:rsidRDefault="0045720C" w:rsidP="00295592">
            <w:pPr>
              <w:spacing w:before="120" w:after="0" w:line="264" w:lineRule="auto"/>
              <w:jc w:val="both"/>
              <w:rPr>
                <w:rFonts w:ascii="Calibri Light" w:eastAsia="Cambria" w:hAnsi="Calibri Light" w:cs="Calibri Light"/>
                <w:b/>
                <w:bCs/>
                <w:lang w:val="bg-BG"/>
              </w:rPr>
            </w:pPr>
          </w:p>
        </w:tc>
      </w:tr>
      <w:tr w:rsidR="00B73175" w:rsidRPr="00341F16" w14:paraId="20A4AB38" w14:textId="77777777" w:rsidTr="00EB4700">
        <w:tc>
          <w:tcPr>
            <w:tcW w:w="5000" w:type="pct"/>
            <w:tcBorders>
              <w:top w:val="single" w:sz="4" w:space="0" w:color="auto"/>
              <w:left w:val="single" w:sz="4" w:space="0" w:color="auto"/>
              <w:bottom w:val="single" w:sz="4" w:space="0" w:color="auto"/>
              <w:right w:val="single" w:sz="4" w:space="0" w:color="auto"/>
            </w:tcBorders>
          </w:tcPr>
          <w:p w14:paraId="1BE44E83" w14:textId="378F4280" w:rsidR="00B73175" w:rsidRPr="003143CE" w:rsidRDefault="00B73175" w:rsidP="00295592">
            <w:pPr>
              <w:spacing w:before="120" w:after="0" w:line="264" w:lineRule="auto"/>
              <w:jc w:val="both"/>
              <w:rPr>
                <w:rFonts w:ascii="Calibri Light" w:eastAsia="Cambria" w:hAnsi="Calibri Light" w:cs="Calibri Light"/>
                <w:b/>
                <w:bCs/>
              </w:rPr>
            </w:pPr>
            <w:r w:rsidRPr="00B73175">
              <w:rPr>
                <w:rFonts w:ascii="Calibri Light" w:eastAsia="Cambria" w:hAnsi="Calibri Light" w:cs="Calibri Light"/>
                <w:b/>
                <w:bCs/>
                <w:lang w:val="bg-BG"/>
              </w:rPr>
              <w:t>Item 11. Adoption of resolution on continuance of the term of office of the Audit Committee</w:t>
            </w:r>
            <w:r w:rsidR="003F1D76">
              <w:rPr>
                <w:rFonts w:ascii="Calibri Light" w:eastAsia="Cambria" w:hAnsi="Calibri Light" w:cs="Calibri Light"/>
                <w:b/>
                <w:bCs/>
              </w:rPr>
              <w:t>.</w:t>
            </w:r>
          </w:p>
        </w:tc>
      </w:tr>
      <w:tr w:rsidR="0045720C" w:rsidRPr="00341F16" w14:paraId="5778B5FA" w14:textId="77777777" w:rsidTr="00EB4700">
        <w:tc>
          <w:tcPr>
            <w:tcW w:w="5000" w:type="pct"/>
            <w:tcBorders>
              <w:top w:val="single" w:sz="4" w:space="0" w:color="auto"/>
              <w:left w:val="single" w:sz="4" w:space="0" w:color="auto"/>
              <w:bottom w:val="single" w:sz="4" w:space="0" w:color="auto"/>
              <w:right w:val="single" w:sz="4" w:space="0" w:color="auto"/>
            </w:tcBorders>
          </w:tcPr>
          <w:p w14:paraId="37190F9C" w14:textId="0CA29E15" w:rsidR="0045720C" w:rsidRPr="003143CE" w:rsidRDefault="00C170B8" w:rsidP="00295592">
            <w:pPr>
              <w:spacing w:before="120" w:after="0" w:line="264" w:lineRule="auto"/>
              <w:jc w:val="both"/>
              <w:rPr>
                <w:rFonts w:ascii="Calibri Light" w:eastAsia="Cambria" w:hAnsi="Calibri Light" w:cs="Calibri Light"/>
                <w:b/>
                <w:bCs/>
              </w:rPr>
            </w:pPr>
            <w:r w:rsidRPr="00C170B8">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continues the term of office of the Audit Committee with members: Aneliya</w:t>
            </w:r>
            <w:r w:rsidRPr="003143CE">
              <w:rPr>
                <w:rFonts w:ascii="Calibri Light" w:eastAsia="Cambria" w:hAnsi="Calibri Light" w:cs="Calibri Light"/>
              </w:rPr>
              <w:t xml:space="preserve"> Petkova Angelova – Tumbeva, Albena Benkova Beneva and Marian Vassilev Nikolov for another one year as of the date of this resolution.</w:t>
            </w:r>
          </w:p>
        </w:tc>
      </w:tr>
      <w:tr w:rsidR="00C170B8" w:rsidRPr="00341F16" w14:paraId="2D547E12" w14:textId="77777777" w:rsidTr="00EB4700">
        <w:tc>
          <w:tcPr>
            <w:tcW w:w="5000" w:type="pct"/>
            <w:tcBorders>
              <w:top w:val="single" w:sz="4" w:space="0" w:color="auto"/>
              <w:left w:val="single" w:sz="4" w:space="0" w:color="auto"/>
              <w:bottom w:val="single" w:sz="4" w:space="0" w:color="auto"/>
              <w:right w:val="single" w:sz="4" w:space="0" w:color="auto"/>
            </w:tcBorders>
          </w:tcPr>
          <w:p w14:paraId="6EE32D5C" w14:textId="028BD0D6" w:rsidR="003F1D76" w:rsidRPr="003F1D76" w:rsidRDefault="003F1D76" w:rsidP="003F1D76">
            <w:pPr>
              <w:spacing w:before="120" w:after="0" w:line="264" w:lineRule="auto"/>
              <w:jc w:val="both"/>
              <w:rPr>
                <w:rFonts w:ascii="Calibri Light" w:eastAsia="Cambria" w:hAnsi="Calibri Light" w:cs="Calibri Light"/>
                <w:b/>
                <w:bCs/>
                <w:lang w:val="bg-BG"/>
              </w:rPr>
            </w:pPr>
            <w:r w:rsidRPr="003F1D76">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548456059"/>
                <w:placeholder>
                  <w:docPart w:val="193979030E7F4F6E8DA43D2C24805C85"/>
                </w:placeholder>
                <w:text/>
              </w:sdtPr>
              <w:sdtEndPr/>
              <w:sdtContent>
                <w:r w:rsidR="00911225" w:rsidRPr="00AD2241">
                  <w:rPr>
                    <w:rFonts w:ascii="Calibri Light" w:eastAsia="Cambria" w:hAnsi="Calibri Light" w:cs="Calibri Light"/>
                    <w:b/>
                    <w:bCs/>
                    <w:lang w:val="bg-BG"/>
                  </w:rPr>
                  <w:t>……………………..</w:t>
                </w:r>
              </w:sdtContent>
            </w:sdt>
          </w:p>
          <w:p w14:paraId="683DFE5F" w14:textId="1C500F25" w:rsidR="00C170B8" w:rsidRPr="00C170B8" w:rsidRDefault="003F1D76" w:rsidP="003F1D76">
            <w:pPr>
              <w:spacing w:before="120" w:after="0" w:line="264" w:lineRule="auto"/>
              <w:jc w:val="both"/>
              <w:rPr>
                <w:rFonts w:ascii="Calibri Light" w:eastAsia="Cambria" w:hAnsi="Calibri Light" w:cs="Calibri Light"/>
                <w:b/>
                <w:bCs/>
                <w:lang w:val="bg-BG"/>
              </w:rPr>
            </w:pPr>
            <w:r w:rsidRPr="003F1D76">
              <w:rPr>
                <w:rFonts w:ascii="Calibri Light" w:eastAsia="Cambria" w:hAnsi="Calibri Light" w:cs="Calibri Light"/>
                <w:b/>
                <w:bCs/>
                <w:lang w:val="bg-BG"/>
              </w:rPr>
              <w:t>“for“, „against“, „abstain“, „at his/her own discretion”</w:t>
            </w:r>
          </w:p>
        </w:tc>
      </w:tr>
      <w:tr w:rsidR="00C170B8" w:rsidRPr="00341F16" w14:paraId="5C808D3F" w14:textId="77777777" w:rsidTr="00EB4700">
        <w:tc>
          <w:tcPr>
            <w:tcW w:w="5000" w:type="pct"/>
            <w:tcBorders>
              <w:top w:val="single" w:sz="4" w:space="0" w:color="auto"/>
              <w:left w:val="single" w:sz="4" w:space="0" w:color="auto"/>
              <w:bottom w:val="single" w:sz="4" w:space="0" w:color="auto"/>
              <w:right w:val="single" w:sz="4" w:space="0" w:color="auto"/>
            </w:tcBorders>
          </w:tcPr>
          <w:p w14:paraId="31CB3A19" w14:textId="77777777" w:rsidR="00C170B8" w:rsidRPr="00C170B8" w:rsidRDefault="00C170B8" w:rsidP="00295592">
            <w:pPr>
              <w:spacing w:before="120" w:after="0" w:line="264" w:lineRule="auto"/>
              <w:jc w:val="both"/>
              <w:rPr>
                <w:rFonts w:ascii="Calibri Light" w:eastAsia="Cambria" w:hAnsi="Calibri Light" w:cs="Calibri Light"/>
                <w:b/>
                <w:bCs/>
                <w:lang w:val="bg-BG"/>
              </w:rPr>
            </w:pPr>
          </w:p>
        </w:tc>
      </w:tr>
      <w:tr w:rsidR="00C170B8" w:rsidRPr="00341F16" w14:paraId="35A2B9F7" w14:textId="77777777" w:rsidTr="00EB4700">
        <w:tc>
          <w:tcPr>
            <w:tcW w:w="5000" w:type="pct"/>
            <w:tcBorders>
              <w:top w:val="single" w:sz="4" w:space="0" w:color="auto"/>
              <w:left w:val="single" w:sz="4" w:space="0" w:color="auto"/>
              <w:bottom w:val="single" w:sz="4" w:space="0" w:color="auto"/>
              <w:right w:val="single" w:sz="4" w:space="0" w:color="auto"/>
            </w:tcBorders>
          </w:tcPr>
          <w:p w14:paraId="05D41E80" w14:textId="535E4689" w:rsidR="00C170B8" w:rsidRPr="00C170B8" w:rsidRDefault="00007CE7" w:rsidP="00295592">
            <w:pPr>
              <w:spacing w:before="120" w:after="0" w:line="264" w:lineRule="auto"/>
              <w:jc w:val="both"/>
              <w:rPr>
                <w:rFonts w:ascii="Calibri Light" w:eastAsia="Cambria" w:hAnsi="Calibri Light" w:cs="Calibri Light"/>
                <w:b/>
                <w:bCs/>
                <w:lang w:val="bg-BG"/>
              </w:rPr>
            </w:pPr>
            <w:r w:rsidRPr="00007CE7">
              <w:rPr>
                <w:rFonts w:ascii="Calibri Light" w:eastAsia="Cambria" w:hAnsi="Calibri Light" w:cs="Calibri Light"/>
                <w:b/>
                <w:bCs/>
                <w:lang w:val="bg-BG"/>
              </w:rPr>
              <w:t>Item 12. Approval of the Report for the implementation of the Remuneration Policy of the members of the Board of Directors of the Company for 2025.</w:t>
            </w:r>
          </w:p>
        </w:tc>
      </w:tr>
      <w:tr w:rsidR="00C170B8" w:rsidRPr="00341F16" w14:paraId="6435ECD7" w14:textId="77777777" w:rsidTr="00EB4700">
        <w:tc>
          <w:tcPr>
            <w:tcW w:w="5000" w:type="pct"/>
            <w:tcBorders>
              <w:top w:val="single" w:sz="4" w:space="0" w:color="auto"/>
              <w:left w:val="single" w:sz="4" w:space="0" w:color="auto"/>
              <w:bottom w:val="single" w:sz="4" w:space="0" w:color="auto"/>
              <w:right w:val="single" w:sz="4" w:space="0" w:color="auto"/>
            </w:tcBorders>
          </w:tcPr>
          <w:p w14:paraId="7C6FB313" w14:textId="64C6D2B8" w:rsidR="00C170B8" w:rsidRPr="00C170B8" w:rsidRDefault="0096699D" w:rsidP="00295592">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approves the Report for the implementation of the Remuneration Policy of the members of the Board of Directors of SHELLY GROUP SE for 2025.</w:t>
            </w:r>
          </w:p>
        </w:tc>
      </w:tr>
      <w:tr w:rsidR="00C170B8" w:rsidRPr="00341F16" w14:paraId="4899B6E5" w14:textId="77777777" w:rsidTr="00EB4700">
        <w:tc>
          <w:tcPr>
            <w:tcW w:w="5000" w:type="pct"/>
            <w:tcBorders>
              <w:top w:val="single" w:sz="4" w:space="0" w:color="auto"/>
              <w:left w:val="single" w:sz="4" w:space="0" w:color="auto"/>
              <w:bottom w:val="single" w:sz="4" w:space="0" w:color="auto"/>
              <w:right w:val="single" w:sz="4" w:space="0" w:color="auto"/>
            </w:tcBorders>
          </w:tcPr>
          <w:p w14:paraId="0EC30DC6" w14:textId="64C81A39" w:rsidR="0096699D" w:rsidRPr="0096699D" w:rsidRDefault="0096699D" w:rsidP="0096699D">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682956322"/>
                <w:placeholder>
                  <w:docPart w:val="5C545A0569564EC8B86FB356579ABD8B"/>
                </w:placeholder>
                <w:text/>
              </w:sdtPr>
              <w:sdtEndPr/>
              <w:sdtContent>
                <w:r w:rsidR="00911225" w:rsidRPr="00AD2241">
                  <w:rPr>
                    <w:rFonts w:ascii="Calibri Light" w:eastAsia="Cambria" w:hAnsi="Calibri Light" w:cs="Calibri Light"/>
                    <w:b/>
                    <w:bCs/>
                    <w:lang w:val="bg-BG"/>
                  </w:rPr>
                  <w:t>……………………..</w:t>
                </w:r>
              </w:sdtContent>
            </w:sdt>
          </w:p>
          <w:p w14:paraId="1DCFD136" w14:textId="6BF41C60" w:rsidR="00C170B8" w:rsidRPr="00C170B8" w:rsidRDefault="0096699D" w:rsidP="0096699D">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“for“, „against“, „abstain“, „at his/her own discretion”</w:t>
            </w:r>
          </w:p>
        </w:tc>
      </w:tr>
      <w:tr w:rsidR="00C170B8" w:rsidRPr="00341F16" w14:paraId="59E307CD" w14:textId="77777777" w:rsidTr="00EB4700">
        <w:tc>
          <w:tcPr>
            <w:tcW w:w="5000" w:type="pct"/>
            <w:tcBorders>
              <w:top w:val="single" w:sz="4" w:space="0" w:color="auto"/>
              <w:left w:val="single" w:sz="4" w:space="0" w:color="auto"/>
              <w:bottom w:val="single" w:sz="4" w:space="0" w:color="auto"/>
              <w:right w:val="single" w:sz="4" w:space="0" w:color="auto"/>
            </w:tcBorders>
          </w:tcPr>
          <w:p w14:paraId="772ECFB3" w14:textId="77777777" w:rsidR="00C170B8" w:rsidRPr="00C170B8" w:rsidRDefault="00C170B8" w:rsidP="00295592">
            <w:pPr>
              <w:spacing w:before="120" w:after="0" w:line="264" w:lineRule="auto"/>
              <w:jc w:val="both"/>
              <w:rPr>
                <w:rFonts w:ascii="Calibri Light" w:eastAsia="Cambria" w:hAnsi="Calibri Light" w:cs="Calibri Light"/>
                <w:b/>
                <w:bCs/>
                <w:lang w:val="bg-BG"/>
              </w:rPr>
            </w:pPr>
          </w:p>
        </w:tc>
      </w:tr>
      <w:tr w:rsidR="00C170B8" w:rsidRPr="00341F16" w14:paraId="3BB6DA62" w14:textId="77777777" w:rsidTr="00EB4700">
        <w:tc>
          <w:tcPr>
            <w:tcW w:w="5000" w:type="pct"/>
            <w:tcBorders>
              <w:top w:val="single" w:sz="4" w:space="0" w:color="auto"/>
              <w:left w:val="single" w:sz="4" w:space="0" w:color="auto"/>
              <w:bottom w:val="single" w:sz="4" w:space="0" w:color="auto"/>
              <w:right w:val="single" w:sz="4" w:space="0" w:color="auto"/>
            </w:tcBorders>
          </w:tcPr>
          <w:p w14:paraId="5565C156" w14:textId="36113298" w:rsidR="00C170B8" w:rsidRPr="00C170B8" w:rsidRDefault="00277283" w:rsidP="00295592">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Item 13. Adoption of a resolution to discharge the members of the Board of Directors from liability for their activities in 2025.</w:t>
            </w:r>
          </w:p>
        </w:tc>
      </w:tr>
      <w:tr w:rsidR="00C170B8" w:rsidRPr="00341F16" w14:paraId="40E03AA6" w14:textId="77777777" w:rsidTr="00EB4700">
        <w:tc>
          <w:tcPr>
            <w:tcW w:w="5000" w:type="pct"/>
            <w:tcBorders>
              <w:top w:val="single" w:sz="4" w:space="0" w:color="auto"/>
              <w:left w:val="single" w:sz="4" w:space="0" w:color="auto"/>
              <w:bottom w:val="single" w:sz="4" w:space="0" w:color="auto"/>
              <w:right w:val="single" w:sz="4" w:space="0" w:color="auto"/>
            </w:tcBorders>
          </w:tcPr>
          <w:p w14:paraId="0D8BA25B" w14:textId="13943EA6" w:rsidR="00C170B8" w:rsidRPr="00C170B8" w:rsidRDefault="00277283" w:rsidP="00295592">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lastRenderedPageBreak/>
              <w:t xml:space="preserve">Proposal for a Resolution: </w:t>
            </w:r>
            <w:r w:rsidRPr="003143CE">
              <w:rPr>
                <w:rFonts w:ascii="Calibri Light" w:eastAsia="Cambria" w:hAnsi="Calibri Light" w:cs="Calibri Light"/>
                <w:lang w:val="bg-BG"/>
              </w:rPr>
              <w:t>The General Meeting of Shareholders releases from responsibility the members of the Board of Directors for their activities during 2025.</w:t>
            </w:r>
          </w:p>
        </w:tc>
      </w:tr>
      <w:tr w:rsidR="00277283" w:rsidRPr="00341F16" w14:paraId="4D8C61E5" w14:textId="77777777" w:rsidTr="00EB4700">
        <w:tc>
          <w:tcPr>
            <w:tcW w:w="5000" w:type="pct"/>
            <w:tcBorders>
              <w:top w:val="single" w:sz="4" w:space="0" w:color="auto"/>
              <w:left w:val="single" w:sz="4" w:space="0" w:color="auto"/>
              <w:bottom w:val="single" w:sz="4" w:space="0" w:color="auto"/>
              <w:right w:val="single" w:sz="4" w:space="0" w:color="auto"/>
            </w:tcBorders>
          </w:tcPr>
          <w:p w14:paraId="55063E1E" w14:textId="1F85E956" w:rsidR="00277283" w:rsidRPr="00277283" w:rsidRDefault="00277283" w:rsidP="00277283">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479083442"/>
                <w:placeholder>
                  <w:docPart w:val="BAB89E36AD5F460CB9D1CF409DE6F65F"/>
                </w:placeholder>
                <w:text/>
              </w:sdtPr>
              <w:sdtEndPr/>
              <w:sdtContent>
                <w:r w:rsidR="00911225" w:rsidRPr="00AD2241">
                  <w:rPr>
                    <w:rFonts w:ascii="Calibri Light" w:eastAsia="Cambria" w:hAnsi="Calibri Light" w:cs="Calibri Light"/>
                    <w:b/>
                    <w:bCs/>
                    <w:lang w:val="bg-BG"/>
                  </w:rPr>
                  <w:t>……………………..</w:t>
                </w:r>
              </w:sdtContent>
            </w:sdt>
          </w:p>
          <w:p w14:paraId="3EF8100C" w14:textId="6B89D944" w:rsidR="00277283" w:rsidRPr="00277283" w:rsidRDefault="00277283" w:rsidP="00277283">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“for“, „against“, „abstain“, „at his/her own discretion”</w:t>
            </w:r>
          </w:p>
        </w:tc>
      </w:tr>
      <w:tr w:rsidR="00277283" w:rsidRPr="00341F16" w14:paraId="0A28285B" w14:textId="77777777" w:rsidTr="00EB4700">
        <w:tc>
          <w:tcPr>
            <w:tcW w:w="5000" w:type="pct"/>
            <w:tcBorders>
              <w:top w:val="single" w:sz="4" w:space="0" w:color="auto"/>
              <w:left w:val="single" w:sz="4" w:space="0" w:color="auto"/>
              <w:bottom w:val="single" w:sz="4" w:space="0" w:color="auto"/>
              <w:right w:val="single" w:sz="4" w:space="0" w:color="auto"/>
            </w:tcBorders>
          </w:tcPr>
          <w:p w14:paraId="361CCE6E"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277283" w:rsidRPr="00341F16" w14:paraId="40964CF3" w14:textId="77777777" w:rsidTr="00EB4700">
        <w:tc>
          <w:tcPr>
            <w:tcW w:w="5000" w:type="pct"/>
            <w:tcBorders>
              <w:top w:val="single" w:sz="4" w:space="0" w:color="auto"/>
              <w:left w:val="single" w:sz="4" w:space="0" w:color="auto"/>
              <w:bottom w:val="single" w:sz="4" w:space="0" w:color="auto"/>
              <w:right w:val="single" w:sz="4" w:space="0" w:color="auto"/>
            </w:tcBorders>
          </w:tcPr>
          <w:p w14:paraId="659C848F" w14:textId="78E0E948" w:rsidR="00277283" w:rsidRPr="00277283" w:rsidRDefault="00F245F4" w:rsidP="00295592">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Item 14. Adoption of a decision for conversion of the nominal value of the shares and the capital into Euro and amendment of the Statute of the Company.</w:t>
            </w:r>
          </w:p>
        </w:tc>
      </w:tr>
      <w:tr w:rsidR="00277283" w:rsidRPr="00341F16" w14:paraId="733A6B2E" w14:textId="77777777" w:rsidTr="00EB4700">
        <w:tc>
          <w:tcPr>
            <w:tcW w:w="5000" w:type="pct"/>
            <w:tcBorders>
              <w:top w:val="single" w:sz="4" w:space="0" w:color="auto"/>
              <w:left w:val="single" w:sz="4" w:space="0" w:color="auto"/>
              <w:bottom w:val="single" w:sz="4" w:space="0" w:color="auto"/>
              <w:right w:val="single" w:sz="4" w:space="0" w:color="auto"/>
            </w:tcBorders>
          </w:tcPr>
          <w:p w14:paraId="5C0B8188" w14:textId="61E293A3" w:rsidR="00F245F4" w:rsidRPr="00F245F4" w:rsidRDefault="00F245F4" w:rsidP="00F245F4">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14.1. Conversion of the capital in Euro</w:t>
            </w:r>
          </w:p>
          <w:p w14:paraId="4B00A803" w14:textId="1C11AA32" w:rsidR="00277283" w:rsidRPr="003143CE" w:rsidRDefault="008E0F72" w:rsidP="00F245F4">
            <w:pPr>
              <w:spacing w:before="120" w:after="0" w:line="264" w:lineRule="auto"/>
              <w:jc w:val="both"/>
              <w:rPr>
                <w:rFonts w:ascii="Calibri Light" w:eastAsia="Cambria" w:hAnsi="Calibri Light" w:cs="Calibri Light"/>
                <w:b/>
                <w:bCs/>
              </w:rPr>
            </w:pPr>
            <w:r w:rsidRPr="00F245F4">
              <w:rPr>
                <w:rFonts w:ascii="Calibri Light" w:eastAsia="Cambria" w:hAnsi="Calibri Light" w:cs="Calibri Light"/>
                <w:b/>
                <w:bCs/>
                <w:lang w:val="bg-BG"/>
              </w:rPr>
              <w:t xml:space="preserve">Proposal for resolution: </w:t>
            </w:r>
            <w:r w:rsidR="00F245F4" w:rsidRPr="003143CE">
              <w:rPr>
                <w:rFonts w:ascii="Calibri Light" w:eastAsia="Cambria" w:hAnsi="Calibri Light" w:cs="Calibri Light"/>
                <w:lang w:val="bg-BG"/>
              </w:rPr>
              <w:t>The General Meeting of Shareholders resolves to adjust the nominal value of the shares and Company’s capital, in accordance with the conversion requirements of Article 31, paragraphs 1 and 2 of the Law on the Introduction of the Euro in the Republic of Bulgaria, with the nominal value of one share changing from 1 (one) lev to 0.51 euro (fifty-one euro cents) and the capital being adjusted accordingly from 18,158,060 leva (eighteen million one hundred fifty-eight thousand sixty leva) to 9,260,610.60 euros (nine million two hundred sixty thousand six hundred ten euros and 60 euro cents). The difference of 23,458.06 euros resulting from the currency conversion</w:t>
            </w:r>
            <w:r w:rsidR="00FE2025" w:rsidRPr="003143CE">
              <w:rPr>
                <w:rFonts w:ascii="Calibri Light" w:eastAsia="Cambria" w:hAnsi="Calibri Light" w:cs="Calibri Light"/>
              </w:rPr>
              <w:t xml:space="preserve"> shall be recorded as retained earnings.</w:t>
            </w:r>
          </w:p>
        </w:tc>
      </w:tr>
      <w:tr w:rsidR="008E0F72" w:rsidRPr="00341F16" w14:paraId="3B5DE130" w14:textId="77777777" w:rsidTr="00EB4700">
        <w:tc>
          <w:tcPr>
            <w:tcW w:w="5000" w:type="pct"/>
            <w:tcBorders>
              <w:top w:val="single" w:sz="4" w:space="0" w:color="auto"/>
              <w:left w:val="single" w:sz="4" w:space="0" w:color="auto"/>
              <w:bottom w:val="single" w:sz="4" w:space="0" w:color="auto"/>
              <w:right w:val="single" w:sz="4" w:space="0" w:color="auto"/>
            </w:tcBorders>
          </w:tcPr>
          <w:p w14:paraId="5C49D877" w14:textId="300FD5F7" w:rsidR="008E0F72" w:rsidRPr="008E0F72" w:rsidRDefault="008E0F72" w:rsidP="008E0F72">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594092428"/>
                <w:placeholder>
                  <w:docPart w:val="32B2B331C4A542AF8C8445488F797EEE"/>
                </w:placeholder>
                <w:text/>
              </w:sdtPr>
              <w:sdtEndPr/>
              <w:sdtContent>
                <w:r w:rsidR="00F0078C" w:rsidRPr="00AD2241">
                  <w:rPr>
                    <w:rFonts w:ascii="Calibri Light" w:eastAsia="Cambria" w:hAnsi="Calibri Light" w:cs="Calibri Light"/>
                    <w:b/>
                    <w:bCs/>
                    <w:lang w:val="bg-BG"/>
                  </w:rPr>
                  <w:t>……………………..</w:t>
                </w:r>
              </w:sdtContent>
            </w:sdt>
          </w:p>
          <w:p w14:paraId="655CFCDF" w14:textId="180242CC" w:rsidR="008E0F72" w:rsidRPr="00F245F4" w:rsidRDefault="008E0F72" w:rsidP="008E0F72">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“for“, „against“, „abstain“, „at his/her own discretion”</w:t>
            </w:r>
          </w:p>
        </w:tc>
      </w:tr>
      <w:tr w:rsidR="008E0F72" w:rsidRPr="00341F16" w14:paraId="05161181" w14:textId="77777777" w:rsidTr="00EB4700">
        <w:tc>
          <w:tcPr>
            <w:tcW w:w="5000" w:type="pct"/>
            <w:tcBorders>
              <w:top w:val="single" w:sz="4" w:space="0" w:color="auto"/>
              <w:left w:val="single" w:sz="4" w:space="0" w:color="auto"/>
              <w:bottom w:val="single" w:sz="4" w:space="0" w:color="auto"/>
              <w:right w:val="single" w:sz="4" w:space="0" w:color="auto"/>
            </w:tcBorders>
          </w:tcPr>
          <w:p w14:paraId="1B040A91" w14:textId="77777777" w:rsidR="008E0F72" w:rsidRPr="008E0F72" w:rsidRDefault="008E0F72" w:rsidP="008E0F72">
            <w:pPr>
              <w:spacing w:before="120" w:after="0" w:line="264" w:lineRule="auto"/>
              <w:jc w:val="both"/>
              <w:rPr>
                <w:rFonts w:ascii="Calibri Light" w:eastAsia="Cambria" w:hAnsi="Calibri Light" w:cs="Calibri Light"/>
                <w:b/>
                <w:bCs/>
                <w:lang w:val="bg-BG"/>
              </w:rPr>
            </w:pPr>
          </w:p>
        </w:tc>
      </w:tr>
      <w:tr w:rsidR="00277283" w:rsidRPr="00341F16" w14:paraId="34EDFF95" w14:textId="77777777" w:rsidTr="00EB4700">
        <w:tc>
          <w:tcPr>
            <w:tcW w:w="5000" w:type="pct"/>
            <w:tcBorders>
              <w:top w:val="single" w:sz="4" w:space="0" w:color="auto"/>
              <w:left w:val="single" w:sz="4" w:space="0" w:color="auto"/>
              <w:bottom w:val="single" w:sz="4" w:space="0" w:color="auto"/>
              <w:right w:val="single" w:sz="4" w:space="0" w:color="auto"/>
            </w:tcBorders>
          </w:tcPr>
          <w:p w14:paraId="4AB1AB65" w14:textId="77777777" w:rsidR="00FE2025" w:rsidRPr="00FE2025" w:rsidRDefault="00FE2025" w:rsidP="00FE2025">
            <w:pPr>
              <w:spacing w:before="120" w:after="0" w:line="264" w:lineRule="auto"/>
              <w:jc w:val="both"/>
              <w:rPr>
                <w:rFonts w:ascii="Calibri Light" w:eastAsia="Cambria" w:hAnsi="Calibri Light" w:cs="Calibri Light"/>
                <w:b/>
                <w:bCs/>
                <w:lang w:val="bg-BG"/>
              </w:rPr>
            </w:pPr>
            <w:r w:rsidRPr="00FE2025">
              <w:rPr>
                <w:rFonts w:ascii="Calibri Light" w:eastAsia="Cambria" w:hAnsi="Calibri Light" w:cs="Calibri Light"/>
                <w:b/>
                <w:bCs/>
                <w:lang w:val="bg-BG"/>
              </w:rPr>
              <w:t>14.2 Amendment of the Statute</w:t>
            </w:r>
          </w:p>
          <w:p w14:paraId="79721A35" w14:textId="662DC903" w:rsidR="00277283" w:rsidRPr="003143CE" w:rsidRDefault="00B212CD" w:rsidP="00FE2025">
            <w:pPr>
              <w:spacing w:before="120" w:after="0" w:line="264" w:lineRule="auto"/>
              <w:jc w:val="both"/>
              <w:rPr>
                <w:rFonts w:ascii="Calibri Light" w:eastAsia="Cambria" w:hAnsi="Calibri Light" w:cs="Calibri Light"/>
              </w:rPr>
            </w:pPr>
            <w:r w:rsidRPr="00F245F4">
              <w:rPr>
                <w:rFonts w:ascii="Calibri Light" w:eastAsia="Cambria" w:hAnsi="Calibri Light" w:cs="Calibri Light"/>
                <w:b/>
                <w:bCs/>
                <w:lang w:val="bg-BG"/>
              </w:rPr>
              <w:t xml:space="preserve">Proposal for resolution: </w:t>
            </w:r>
            <w:r w:rsidR="00FE2025" w:rsidRPr="003143CE">
              <w:rPr>
                <w:rFonts w:ascii="Calibri Light" w:eastAsia="Cambria" w:hAnsi="Calibri Light" w:cs="Calibri Light"/>
                <w:lang w:val="bg-BG"/>
              </w:rPr>
              <w:t>The General Meeting of Shareholders adopts the following amendments to the Statute of the Company:</w:t>
            </w:r>
          </w:p>
          <w:p w14:paraId="3055C0D7" w14:textId="77777777" w:rsidR="00A20A9D" w:rsidRPr="003143CE" w:rsidRDefault="00A20A9D" w:rsidP="00A20A9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The value of the share capital and the nominal value of one share as stated in Article 6, paragraph 1 of the Statute shall be redenominated in accordance with the requirements of Article 32, paragraph 1 and 2 of the Law on the Introduction of the Euro in the Republic of Bulgaria, and the text of the provision shall read as follows:</w:t>
            </w:r>
          </w:p>
          <w:p w14:paraId="52BC3AE3" w14:textId="77777777" w:rsidR="00CE2A39" w:rsidRPr="003143CE" w:rsidRDefault="00CE2A39" w:rsidP="00A20A9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issued, subscribed, paid-up and registered share capital of the Company amounts to EUR 9,260,610.60 (nine million two hundred and sixty thousand six hundred and ten euros and sixty euro cents), divided into 18,158,060 (eighteen million one hundred and fifty-eight thousand and sixty) dematerialised ordinary registered voting shares, with a nominal value of EUR 0.51 (fifty-one euro cents) each."</w:t>
            </w:r>
          </w:p>
          <w:p w14:paraId="3D293185" w14:textId="3AC0B6DF" w:rsidR="00BD5949" w:rsidRPr="003143CE" w:rsidRDefault="00CE2A39" w:rsidP="00CE2A39">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In Article 9, paragraph 2, item (iv) of the Statute, a correction of a typographical error is made, namely 50,496 (fifty thousand four hundred and ninety-six) shall read 50,946 (fifty thousand nine hundred and forty-six), and the provision shall read as follows:</w:t>
            </w:r>
          </w:p>
          <w:p w14:paraId="06F707EA" w14:textId="77777777" w:rsidR="00BD5949" w:rsidRPr="003143CE" w:rsidRDefault="00BD5949" w:rsidP="00CE2A39">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"In consideration of the subscribed 50,946 (fifty thousand nine hundred and forty-six) dematerialised ordinary registered voting shares with a nominal value of one lev, cash contributions were made in a primary public offering of a share issue conducted during the period from 28 June 2023 to 29 June 2023 inclusive, pursuant to Article 112, para. 3 of the Public Offering of Securities Act, without a prospectus in accordance with an Information Document pursuant to Article 1, paragraph 4, point (i) in conjunction with Article 1, paragraph 5, point (h) of Regulation (EU) 2017/1129 of the European Parliament and of the Council of 14 June 2017 on the</w:t>
            </w:r>
            <w:r w:rsidRPr="00BD5949">
              <w:rPr>
                <w:rFonts w:ascii="Calibri Light" w:eastAsia="Cambria" w:hAnsi="Calibri Light" w:cs="Calibri Light"/>
                <w:b/>
                <w:bCs/>
              </w:rPr>
              <w:t xml:space="preserve"> </w:t>
            </w:r>
            <w:r w:rsidRPr="003143CE">
              <w:rPr>
                <w:rFonts w:ascii="Calibri Light" w:eastAsia="Cambria" w:hAnsi="Calibri Light" w:cs="Calibri Light"/>
              </w:rPr>
              <w:t>prospectus to be published when securities are offered to the public or admitted to trading on a regulated market."</w:t>
            </w:r>
          </w:p>
          <w:p w14:paraId="390BC192" w14:textId="77777777" w:rsidR="00BD5949" w:rsidRPr="003143CE" w:rsidRDefault="009941CF" w:rsidP="009941C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The values of the share capital and the nominal value of one share, as referred to in Article 9, paragraph 7, first sentence of the Statute, shall be converted in accordance with the official exchange rate under Article 5 in conjunction with Article 32, paragraph 1 of the Law on the Introduction of the Euro in the Republic of Bulgaria, and the text of the provision shall read as follows:</w:t>
            </w:r>
          </w:p>
          <w:p w14:paraId="0DEB587F" w14:textId="77777777" w:rsidR="009941CF" w:rsidRPr="003143CE" w:rsidRDefault="009941CF" w:rsidP="009941C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lastRenderedPageBreak/>
              <w:t>“Within five years of the entry into force of these Statute, the Board of Directors shall be entitled to adopt resolutions for increasing the share capital of the Company by any of the methods provided for in paragraph 1, with the exception of the conversion of part of the profit into capital, up to a total nominal amount of EUR 12,782,297.03 (twelve million seven hundred and eighty-two thousand two hundred and ninety-seven euros and three Euro cents) through the issuance and public offering of new dematerialised ordinary registered shares carrying one voting right each, with a nominal value of EUR 0.51 per share and an issue price per share determined by an express resolution of the Board of Directors of the Company”.</w:t>
            </w:r>
          </w:p>
          <w:p w14:paraId="0EE94B59" w14:textId="77777777" w:rsidR="00AF563F" w:rsidRPr="003143CE" w:rsidRDefault="00AF563F" w:rsidP="00AF563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The values, as referred to in Article 28, paragraph 1, item (ix) of the Statute, shall be converted in accordance with the official exchange rate under Article 5 of the Law on the Introduction of the Euro in the Republic of Bulgaria, and the text of the provision shall read as follows:</w:t>
            </w:r>
          </w:p>
          <w:p w14:paraId="2A75A5B9" w14:textId="77777777" w:rsidR="00AF563F" w:rsidRPr="003143CE" w:rsidRDefault="00AF563F" w:rsidP="00AF563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conclusion by the Company of operating or finance lease agreements for amounts exceeding EUR 127,822.97 (excluding interest and costs due)“</w:t>
            </w:r>
          </w:p>
          <w:p w14:paraId="59C35057" w14:textId="72474001" w:rsidR="0045067A" w:rsidRPr="003143CE" w:rsidRDefault="0045067A" w:rsidP="00AF563F">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The General Meeting of Shareholders instructs the representatives of the Company, acting jointly or severally, to perform all legal and factual actions in connection with reflecting the amendments to the Articles of Association and their filing with the Registry Agency — Commercial Register and Register of Non-Profit Legal Entities in the Company's file, and authorises them to delegate the performance of such actions to third parties at their discretion.</w:t>
            </w:r>
          </w:p>
        </w:tc>
      </w:tr>
      <w:tr w:rsidR="00277283" w:rsidRPr="00341F16" w14:paraId="19CA9123" w14:textId="77777777" w:rsidTr="00EB4700">
        <w:tc>
          <w:tcPr>
            <w:tcW w:w="5000" w:type="pct"/>
            <w:tcBorders>
              <w:top w:val="single" w:sz="4" w:space="0" w:color="auto"/>
              <w:left w:val="single" w:sz="4" w:space="0" w:color="auto"/>
              <w:bottom w:val="single" w:sz="4" w:space="0" w:color="auto"/>
              <w:right w:val="single" w:sz="4" w:space="0" w:color="auto"/>
            </w:tcBorders>
          </w:tcPr>
          <w:p w14:paraId="3C8AD740" w14:textId="409DFBB7" w:rsidR="0045501C" w:rsidRPr="008E0F72" w:rsidRDefault="0045501C" w:rsidP="0045501C">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2005705785"/>
                <w:placeholder>
                  <w:docPart w:val="6D04D7804CEE477C89E4CE1012E60CDC"/>
                </w:placeholder>
                <w:text/>
              </w:sdtPr>
              <w:sdtEndPr/>
              <w:sdtContent>
                <w:r w:rsidR="00F0078C" w:rsidRPr="00AD2241">
                  <w:rPr>
                    <w:rFonts w:ascii="Calibri Light" w:eastAsia="Cambria" w:hAnsi="Calibri Light" w:cs="Calibri Light"/>
                    <w:b/>
                    <w:bCs/>
                    <w:lang w:val="bg-BG"/>
                  </w:rPr>
                  <w:t>……………………..</w:t>
                </w:r>
              </w:sdtContent>
            </w:sdt>
          </w:p>
          <w:p w14:paraId="4E11BE9E" w14:textId="35707EC1" w:rsidR="00277283" w:rsidRPr="00277283" w:rsidRDefault="0045501C" w:rsidP="0045501C">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“for“, „against“, „abstain“, „at his/her own discretion”</w:t>
            </w:r>
          </w:p>
        </w:tc>
      </w:tr>
      <w:tr w:rsidR="00277283" w:rsidRPr="00341F16" w14:paraId="3C62BA5F" w14:textId="77777777" w:rsidTr="00EB4700">
        <w:tc>
          <w:tcPr>
            <w:tcW w:w="5000" w:type="pct"/>
            <w:tcBorders>
              <w:top w:val="single" w:sz="4" w:space="0" w:color="auto"/>
              <w:left w:val="single" w:sz="4" w:space="0" w:color="auto"/>
              <w:bottom w:val="single" w:sz="4" w:space="0" w:color="auto"/>
              <w:right w:val="single" w:sz="4" w:space="0" w:color="auto"/>
            </w:tcBorders>
          </w:tcPr>
          <w:p w14:paraId="1877862A"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277283" w:rsidRPr="00341F16" w14:paraId="5310613C" w14:textId="77777777" w:rsidTr="00EB4700">
        <w:tc>
          <w:tcPr>
            <w:tcW w:w="5000" w:type="pct"/>
            <w:tcBorders>
              <w:top w:val="single" w:sz="4" w:space="0" w:color="auto"/>
              <w:left w:val="single" w:sz="4" w:space="0" w:color="auto"/>
              <w:bottom w:val="single" w:sz="4" w:space="0" w:color="auto"/>
              <w:right w:val="single" w:sz="4" w:space="0" w:color="auto"/>
            </w:tcBorders>
          </w:tcPr>
          <w:p w14:paraId="4F282B42" w14:textId="2EE4C00E" w:rsidR="00277283" w:rsidRPr="00277283" w:rsidRDefault="00D714BC" w:rsidP="00295592">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Item 15. Adoption of a resolution for the amendment of the Remuneration Policy</w:t>
            </w:r>
          </w:p>
        </w:tc>
      </w:tr>
      <w:tr w:rsidR="00277283" w:rsidRPr="00341F16" w14:paraId="3DFAEE7D" w14:textId="77777777" w:rsidTr="00EB4700">
        <w:tc>
          <w:tcPr>
            <w:tcW w:w="5000" w:type="pct"/>
            <w:tcBorders>
              <w:top w:val="single" w:sz="4" w:space="0" w:color="auto"/>
              <w:left w:val="single" w:sz="4" w:space="0" w:color="auto"/>
              <w:bottom w:val="single" w:sz="4" w:space="0" w:color="auto"/>
              <w:right w:val="single" w:sz="4" w:space="0" w:color="auto"/>
            </w:tcBorders>
          </w:tcPr>
          <w:p w14:paraId="083D97F3" w14:textId="178FA5DC" w:rsidR="00277283" w:rsidRPr="00277283" w:rsidRDefault="00D714BC" w:rsidP="00295592">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approves the amendments of the Remuneration Policy, as specified in the written materials.</w:t>
            </w:r>
          </w:p>
        </w:tc>
      </w:tr>
      <w:tr w:rsidR="00277283" w:rsidRPr="00341F16" w14:paraId="1C9DFFB1" w14:textId="77777777" w:rsidTr="00EB4700">
        <w:tc>
          <w:tcPr>
            <w:tcW w:w="5000" w:type="pct"/>
            <w:tcBorders>
              <w:top w:val="single" w:sz="4" w:space="0" w:color="auto"/>
              <w:left w:val="single" w:sz="4" w:space="0" w:color="auto"/>
              <w:bottom w:val="single" w:sz="4" w:space="0" w:color="auto"/>
              <w:right w:val="single" w:sz="4" w:space="0" w:color="auto"/>
            </w:tcBorders>
          </w:tcPr>
          <w:p w14:paraId="7B0D03BC" w14:textId="6E95237F" w:rsidR="00D714BC" w:rsidRPr="00D714BC" w:rsidRDefault="00D714BC" w:rsidP="00D714BC">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760482607"/>
                <w:placeholder>
                  <w:docPart w:val="663CFAE013904A89BDD403C81F7D2F84"/>
                </w:placeholder>
                <w:text/>
              </w:sdtPr>
              <w:sdtEndPr/>
              <w:sdtContent>
                <w:r w:rsidR="00F0078C" w:rsidRPr="00AD2241">
                  <w:rPr>
                    <w:rFonts w:ascii="Calibri Light" w:eastAsia="Cambria" w:hAnsi="Calibri Light" w:cs="Calibri Light"/>
                    <w:b/>
                    <w:bCs/>
                    <w:lang w:val="bg-BG"/>
                  </w:rPr>
                  <w:t>……………………..</w:t>
                </w:r>
              </w:sdtContent>
            </w:sdt>
          </w:p>
          <w:p w14:paraId="1610C68E" w14:textId="3D552CF2" w:rsidR="00277283" w:rsidRPr="00277283" w:rsidRDefault="00D714BC" w:rsidP="00D714BC">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“for“, „against“, „abstain“, „at his/her own discretion”</w:t>
            </w:r>
          </w:p>
        </w:tc>
      </w:tr>
      <w:tr w:rsidR="00277283" w:rsidRPr="00341F16" w14:paraId="6068D8A2" w14:textId="77777777" w:rsidTr="00EB4700">
        <w:tc>
          <w:tcPr>
            <w:tcW w:w="5000" w:type="pct"/>
            <w:tcBorders>
              <w:top w:val="single" w:sz="4" w:space="0" w:color="auto"/>
              <w:left w:val="single" w:sz="4" w:space="0" w:color="auto"/>
              <w:bottom w:val="single" w:sz="4" w:space="0" w:color="auto"/>
              <w:right w:val="single" w:sz="4" w:space="0" w:color="auto"/>
            </w:tcBorders>
          </w:tcPr>
          <w:p w14:paraId="0A119AB5"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D714BC" w:rsidRPr="00341F16" w14:paraId="72073629" w14:textId="77777777" w:rsidTr="00EB4700">
        <w:tc>
          <w:tcPr>
            <w:tcW w:w="5000" w:type="pct"/>
            <w:tcBorders>
              <w:top w:val="single" w:sz="4" w:space="0" w:color="auto"/>
              <w:left w:val="single" w:sz="4" w:space="0" w:color="auto"/>
              <w:bottom w:val="single" w:sz="4" w:space="0" w:color="auto"/>
              <w:right w:val="single" w:sz="4" w:space="0" w:color="auto"/>
            </w:tcBorders>
          </w:tcPr>
          <w:p w14:paraId="5563D5A0" w14:textId="3EC5F25E" w:rsidR="00D714BC" w:rsidRPr="00277283" w:rsidRDefault="00490A14" w:rsidP="00295592">
            <w:pPr>
              <w:spacing w:before="120" w:after="0" w:line="264" w:lineRule="auto"/>
              <w:jc w:val="both"/>
              <w:rPr>
                <w:rFonts w:ascii="Calibri Light" w:eastAsia="Cambria" w:hAnsi="Calibri Light" w:cs="Calibri Light"/>
                <w:b/>
                <w:bCs/>
                <w:lang w:val="bg-BG"/>
              </w:rPr>
            </w:pPr>
            <w:r w:rsidRPr="00490A14">
              <w:rPr>
                <w:rFonts w:ascii="Calibri Light" w:eastAsia="Cambria" w:hAnsi="Calibri Light" w:cs="Calibri Light"/>
                <w:b/>
                <w:bCs/>
                <w:lang w:val="bg-BG"/>
              </w:rPr>
              <w:t>Item 16. Adoption of a resolution on a change of the remuneration and the management guarantees of the executive members of the Board of Directors</w:t>
            </w:r>
          </w:p>
        </w:tc>
      </w:tr>
      <w:tr w:rsidR="00D714BC" w:rsidRPr="00341F16" w14:paraId="407F78CB" w14:textId="77777777" w:rsidTr="00EB4700">
        <w:tc>
          <w:tcPr>
            <w:tcW w:w="5000" w:type="pct"/>
            <w:tcBorders>
              <w:top w:val="single" w:sz="4" w:space="0" w:color="auto"/>
              <w:left w:val="single" w:sz="4" w:space="0" w:color="auto"/>
              <w:bottom w:val="single" w:sz="4" w:space="0" w:color="auto"/>
              <w:right w:val="single" w:sz="4" w:space="0" w:color="auto"/>
            </w:tcBorders>
          </w:tcPr>
          <w:p w14:paraId="68D4A309" w14:textId="035D4078" w:rsidR="00D714BC" w:rsidRPr="00277283" w:rsidRDefault="001F5A84" w:rsidP="00295592">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determines the fixed remuneration of the executive members of the Board of Directors, as well as the management guarantees as follows:</w:t>
            </w:r>
          </w:p>
        </w:tc>
      </w:tr>
      <w:tr w:rsidR="00D714BC" w:rsidRPr="00341F16" w14:paraId="30029B6E" w14:textId="77777777" w:rsidTr="00EB4700">
        <w:tc>
          <w:tcPr>
            <w:tcW w:w="5000" w:type="pct"/>
            <w:tcBorders>
              <w:top w:val="single" w:sz="4" w:space="0" w:color="auto"/>
              <w:left w:val="single" w:sz="4" w:space="0" w:color="auto"/>
              <w:bottom w:val="single" w:sz="4" w:space="0" w:color="auto"/>
              <w:right w:val="single" w:sz="4" w:space="0" w:color="auto"/>
            </w:tcBorders>
          </w:tcPr>
          <w:p w14:paraId="7549EC7E" w14:textId="4F2E4BB4" w:rsidR="00D714BC" w:rsidRPr="003143CE" w:rsidRDefault="001F5A84"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t>16.1. The fixed remuneration of each of the executive members of the Board of Directors is increased from EUR 25 000 to EUR 30 000 as of the date of this resolution;</w:t>
            </w:r>
          </w:p>
        </w:tc>
      </w:tr>
      <w:tr w:rsidR="00D714BC" w:rsidRPr="00341F16" w14:paraId="5ED7DD99" w14:textId="77777777" w:rsidTr="00EB4700">
        <w:tc>
          <w:tcPr>
            <w:tcW w:w="5000" w:type="pct"/>
            <w:tcBorders>
              <w:top w:val="single" w:sz="4" w:space="0" w:color="auto"/>
              <w:left w:val="single" w:sz="4" w:space="0" w:color="auto"/>
              <w:bottom w:val="single" w:sz="4" w:space="0" w:color="auto"/>
              <w:right w:val="single" w:sz="4" w:space="0" w:color="auto"/>
            </w:tcBorders>
          </w:tcPr>
          <w:p w14:paraId="1B77D29F" w14:textId="73475DCF" w:rsidR="00D714BC" w:rsidRPr="003143CE" w:rsidRDefault="001F5A84"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t>16.2.The management guarantees currently provided by the executive members of the Board of Directors shall be complemented up to the amount of three times the gross fixed remuneration as specified in the preceding point.</w:t>
            </w:r>
          </w:p>
        </w:tc>
      </w:tr>
      <w:tr w:rsidR="00D714BC" w:rsidRPr="00341F16" w14:paraId="03A71EBB" w14:textId="77777777" w:rsidTr="00EB4700">
        <w:tc>
          <w:tcPr>
            <w:tcW w:w="5000" w:type="pct"/>
            <w:tcBorders>
              <w:top w:val="single" w:sz="4" w:space="0" w:color="auto"/>
              <w:left w:val="single" w:sz="4" w:space="0" w:color="auto"/>
              <w:bottom w:val="single" w:sz="4" w:space="0" w:color="auto"/>
              <w:right w:val="single" w:sz="4" w:space="0" w:color="auto"/>
            </w:tcBorders>
          </w:tcPr>
          <w:p w14:paraId="48EA0575" w14:textId="0F7D5E6B" w:rsidR="001F5A84" w:rsidRPr="001F5A84" w:rsidRDefault="001F5A84" w:rsidP="001F5A84">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007561600"/>
                <w:placeholder>
                  <w:docPart w:val="5B1AB1F2A37C486F8007666CCDE97A1B"/>
                </w:placeholder>
                <w:text/>
              </w:sdtPr>
              <w:sdtEndPr/>
              <w:sdtContent>
                <w:r w:rsidR="00F0078C" w:rsidRPr="00AD2241">
                  <w:rPr>
                    <w:rFonts w:ascii="Calibri Light" w:eastAsia="Cambria" w:hAnsi="Calibri Light" w:cs="Calibri Light"/>
                    <w:b/>
                    <w:bCs/>
                    <w:lang w:val="bg-BG"/>
                  </w:rPr>
                  <w:t>……………………..</w:t>
                </w:r>
              </w:sdtContent>
            </w:sdt>
          </w:p>
          <w:p w14:paraId="1A5D2D7F" w14:textId="54E044E0" w:rsidR="00D714BC" w:rsidRPr="00277283" w:rsidRDefault="001F5A84" w:rsidP="001F5A84">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“for“, „against“, „abstain“, „at his/her own discretion”</w:t>
            </w:r>
          </w:p>
        </w:tc>
      </w:tr>
      <w:tr w:rsidR="00D714BC" w:rsidRPr="00341F16" w14:paraId="27807C62" w14:textId="77777777" w:rsidTr="00EB4700">
        <w:tc>
          <w:tcPr>
            <w:tcW w:w="5000" w:type="pct"/>
            <w:tcBorders>
              <w:top w:val="single" w:sz="4" w:space="0" w:color="auto"/>
              <w:left w:val="single" w:sz="4" w:space="0" w:color="auto"/>
              <w:bottom w:val="single" w:sz="4" w:space="0" w:color="auto"/>
              <w:right w:val="single" w:sz="4" w:space="0" w:color="auto"/>
            </w:tcBorders>
          </w:tcPr>
          <w:p w14:paraId="3D52AB40" w14:textId="77777777" w:rsidR="00D714BC" w:rsidRPr="00277283" w:rsidRDefault="00D714BC" w:rsidP="00295592">
            <w:pPr>
              <w:spacing w:before="120" w:after="0" w:line="264" w:lineRule="auto"/>
              <w:jc w:val="both"/>
              <w:rPr>
                <w:rFonts w:ascii="Calibri Light" w:eastAsia="Cambria" w:hAnsi="Calibri Light" w:cs="Calibri Light"/>
                <w:b/>
                <w:bCs/>
                <w:lang w:val="bg-BG"/>
              </w:rPr>
            </w:pPr>
          </w:p>
        </w:tc>
      </w:tr>
      <w:tr w:rsidR="00D714BC" w:rsidRPr="00341F16" w14:paraId="6DF8E0AF" w14:textId="77777777" w:rsidTr="00EB4700">
        <w:tc>
          <w:tcPr>
            <w:tcW w:w="5000" w:type="pct"/>
            <w:tcBorders>
              <w:top w:val="single" w:sz="4" w:space="0" w:color="auto"/>
              <w:left w:val="single" w:sz="4" w:space="0" w:color="auto"/>
              <w:bottom w:val="single" w:sz="4" w:space="0" w:color="auto"/>
              <w:right w:val="single" w:sz="4" w:space="0" w:color="auto"/>
            </w:tcBorders>
          </w:tcPr>
          <w:p w14:paraId="0730960B" w14:textId="6AF3F86A" w:rsidR="00D714BC" w:rsidRPr="00277283" w:rsidRDefault="00632320" w:rsidP="00295592">
            <w:pPr>
              <w:spacing w:before="120" w:after="0" w:line="264" w:lineRule="auto"/>
              <w:jc w:val="both"/>
              <w:rPr>
                <w:rFonts w:ascii="Calibri Light" w:eastAsia="Cambria" w:hAnsi="Calibri Light" w:cs="Calibri Light"/>
                <w:b/>
                <w:bCs/>
                <w:lang w:val="bg-BG"/>
              </w:rPr>
            </w:pPr>
            <w:r w:rsidRPr="00632320">
              <w:rPr>
                <w:rFonts w:ascii="Calibri Light" w:eastAsia="Cambria" w:hAnsi="Calibri Light" w:cs="Calibri Light"/>
                <w:b/>
                <w:bCs/>
                <w:lang w:val="bg-BG"/>
              </w:rPr>
              <w:t>Item 17. Adoption of resolution about the provision of Annual Bonus for 2026.</w:t>
            </w:r>
          </w:p>
        </w:tc>
      </w:tr>
      <w:tr w:rsidR="001F5A84" w:rsidRPr="00341F16" w14:paraId="7ACA65A1" w14:textId="77777777" w:rsidTr="00EB4700">
        <w:tc>
          <w:tcPr>
            <w:tcW w:w="5000" w:type="pct"/>
            <w:tcBorders>
              <w:top w:val="single" w:sz="4" w:space="0" w:color="auto"/>
              <w:left w:val="single" w:sz="4" w:space="0" w:color="auto"/>
              <w:bottom w:val="single" w:sz="4" w:space="0" w:color="auto"/>
              <w:right w:val="single" w:sz="4" w:space="0" w:color="auto"/>
            </w:tcBorders>
          </w:tcPr>
          <w:p w14:paraId="6CD091C1" w14:textId="77777777" w:rsidR="001E6AEB" w:rsidRPr="001E6AEB"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Proposal for a Resolution:</w:t>
            </w:r>
          </w:p>
          <w:p w14:paraId="575F36E9" w14:textId="187485C3" w:rsidR="001F5A84" w:rsidRPr="003143CE" w:rsidRDefault="001E6AEB" w:rsidP="001E6AEB">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lastRenderedPageBreak/>
              <w:t>17.1. The General Meeting of Shareholders determines for each executive member of the Board of Directors an annual bonus for the year 2026 in gross amount of up to EUR 360,000, payable in amount and under terms and conditions as per the Remuneration Policy and further specified by the General Meeting of the Shareholders under 17.2 here below.</w:t>
            </w:r>
          </w:p>
        </w:tc>
      </w:tr>
      <w:tr w:rsidR="001F5A84" w:rsidRPr="00341F16" w14:paraId="2782CBA5" w14:textId="77777777" w:rsidTr="00EB4700">
        <w:tc>
          <w:tcPr>
            <w:tcW w:w="5000" w:type="pct"/>
            <w:tcBorders>
              <w:top w:val="single" w:sz="4" w:space="0" w:color="auto"/>
              <w:left w:val="single" w:sz="4" w:space="0" w:color="auto"/>
              <w:bottom w:val="single" w:sz="4" w:space="0" w:color="auto"/>
              <w:right w:val="single" w:sz="4" w:space="0" w:color="auto"/>
            </w:tcBorders>
          </w:tcPr>
          <w:p w14:paraId="41A9BB4A" w14:textId="05B0323C" w:rsidR="001F5A84" w:rsidRPr="003143CE" w:rsidRDefault="001E6AEB"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lastRenderedPageBreak/>
              <w:t>17.2. The General Meeting of Shareholders adopts the Terms and Conditions for Payment of Annual Bonus to Executive Members of the Board of Directors of Shelley Group SE for 2026 - defining the terms and conditions for payment of the Annual Bonus, as per the written materials.</w:t>
            </w:r>
          </w:p>
        </w:tc>
      </w:tr>
      <w:tr w:rsidR="001F5A84" w:rsidRPr="00341F16" w14:paraId="7454FC2E" w14:textId="77777777" w:rsidTr="00EB4700">
        <w:tc>
          <w:tcPr>
            <w:tcW w:w="5000" w:type="pct"/>
            <w:tcBorders>
              <w:top w:val="single" w:sz="4" w:space="0" w:color="auto"/>
              <w:left w:val="single" w:sz="4" w:space="0" w:color="auto"/>
              <w:bottom w:val="single" w:sz="4" w:space="0" w:color="auto"/>
              <w:right w:val="single" w:sz="4" w:space="0" w:color="auto"/>
            </w:tcBorders>
          </w:tcPr>
          <w:p w14:paraId="1DC40283" w14:textId="19791A7C" w:rsidR="001E6AEB" w:rsidRPr="001E6AEB"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600098165"/>
                <w:placeholder>
                  <w:docPart w:val="9C42DFE1F70D49D4B650D0472F761520"/>
                </w:placeholder>
                <w:text/>
              </w:sdtPr>
              <w:sdtEndPr/>
              <w:sdtContent>
                <w:r w:rsidR="00296845" w:rsidRPr="00AD2241">
                  <w:rPr>
                    <w:rFonts w:ascii="Calibri Light" w:eastAsia="Cambria" w:hAnsi="Calibri Light" w:cs="Calibri Light"/>
                    <w:b/>
                    <w:bCs/>
                    <w:lang w:val="bg-BG"/>
                  </w:rPr>
                  <w:t>……………………..</w:t>
                </w:r>
              </w:sdtContent>
            </w:sdt>
          </w:p>
          <w:p w14:paraId="5148E3B8" w14:textId="03A1160A" w:rsidR="001F5A84" w:rsidRPr="00277283"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“for“, „against“, „abstain“, „at his/her own discretion”</w:t>
            </w:r>
          </w:p>
        </w:tc>
      </w:tr>
      <w:tr w:rsidR="001F5A84" w:rsidRPr="00341F16" w14:paraId="7F15C698" w14:textId="77777777" w:rsidTr="00EB4700">
        <w:tc>
          <w:tcPr>
            <w:tcW w:w="5000" w:type="pct"/>
            <w:tcBorders>
              <w:top w:val="single" w:sz="4" w:space="0" w:color="auto"/>
              <w:left w:val="single" w:sz="4" w:space="0" w:color="auto"/>
              <w:bottom w:val="single" w:sz="4" w:space="0" w:color="auto"/>
              <w:right w:val="single" w:sz="4" w:space="0" w:color="auto"/>
            </w:tcBorders>
          </w:tcPr>
          <w:p w14:paraId="7B5B77F4" w14:textId="77777777" w:rsidR="001F5A84" w:rsidRPr="00277283" w:rsidRDefault="001F5A84" w:rsidP="00295592">
            <w:pPr>
              <w:spacing w:before="120" w:after="0" w:line="264" w:lineRule="auto"/>
              <w:jc w:val="both"/>
              <w:rPr>
                <w:rFonts w:ascii="Calibri Light" w:eastAsia="Cambria" w:hAnsi="Calibri Light" w:cs="Calibri Light"/>
                <w:b/>
                <w:bCs/>
                <w:lang w:val="bg-BG"/>
              </w:rPr>
            </w:pPr>
          </w:p>
        </w:tc>
      </w:tr>
      <w:tr w:rsidR="001F5A84" w:rsidRPr="00341F16" w14:paraId="5C59FD11" w14:textId="77777777" w:rsidTr="00EB4700">
        <w:tc>
          <w:tcPr>
            <w:tcW w:w="5000" w:type="pct"/>
            <w:tcBorders>
              <w:top w:val="single" w:sz="4" w:space="0" w:color="auto"/>
              <w:left w:val="single" w:sz="4" w:space="0" w:color="auto"/>
              <w:bottom w:val="single" w:sz="4" w:space="0" w:color="auto"/>
              <w:right w:val="single" w:sz="4" w:space="0" w:color="auto"/>
            </w:tcBorders>
          </w:tcPr>
          <w:p w14:paraId="0170B846" w14:textId="2D7072C6" w:rsidR="001F5A84" w:rsidRPr="00277283" w:rsidRDefault="008F6927" w:rsidP="00295592">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Item 18. Adoption of a resolution on the fulfilment of the vesting conditions for the exercise of an option tranche, pursuant to the Share-Based Compensation Scheme for Executive Members of the Board of Directors for the period 2022–2025, and determination of the number of shares that may be exercised from such tranches.</w:t>
            </w:r>
          </w:p>
        </w:tc>
      </w:tr>
      <w:tr w:rsidR="001F5A84" w:rsidRPr="00341F16" w14:paraId="6EBB83C4" w14:textId="77777777" w:rsidTr="00EB4700">
        <w:tc>
          <w:tcPr>
            <w:tcW w:w="5000" w:type="pct"/>
            <w:tcBorders>
              <w:top w:val="single" w:sz="4" w:space="0" w:color="auto"/>
              <w:left w:val="single" w:sz="4" w:space="0" w:color="auto"/>
              <w:bottom w:val="single" w:sz="4" w:space="0" w:color="auto"/>
              <w:right w:val="single" w:sz="4" w:space="0" w:color="auto"/>
            </w:tcBorders>
          </w:tcPr>
          <w:p w14:paraId="034E5264" w14:textId="05136EC3" w:rsidR="001F5A84" w:rsidRPr="00277283" w:rsidRDefault="008F6927" w:rsidP="00295592">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having considered the Report on the implementation of the Scheme for granting remuneration in shares to the Members of the Board of Directors („Share-based Remuneration Scheme” / „the Scheme”), as set out in the written materials, and on the basis of paragraph 14.2 thereof, confirms that the vesting conditions for the following packages of options, granted by resolution of the General Meeting of Shareholders of 13 December 2022, have been fulfilled, and determines the total number of shares that each director is entitled to receive from the Company upon exercise of their rights under such options, as follows:</w:t>
            </w:r>
          </w:p>
        </w:tc>
      </w:tr>
      <w:tr w:rsidR="001E6AEB" w:rsidRPr="00341F16" w14:paraId="119D75D8" w14:textId="77777777" w:rsidTr="00EB4700">
        <w:tc>
          <w:tcPr>
            <w:tcW w:w="5000" w:type="pct"/>
            <w:tcBorders>
              <w:top w:val="single" w:sz="4" w:space="0" w:color="auto"/>
              <w:left w:val="single" w:sz="4" w:space="0" w:color="auto"/>
              <w:bottom w:val="single" w:sz="4" w:space="0" w:color="auto"/>
              <w:right w:val="single" w:sz="4" w:space="0" w:color="auto"/>
            </w:tcBorders>
          </w:tcPr>
          <w:p w14:paraId="40472BEC" w14:textId="77777777" w:rsidR="001E6AEB" w:rsidRPr="003143CE" w:rsidRDefault="00F819AB"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(1) for the Director, Mr. Dimitar Dimitrov – options for 237,400 shares in total, as of which:</w:t>
            </w:r>
          </w:p>
          <w:p w14:paraId="38CABFE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Basic Options:</w:t>
            </w:r>
          </w:p>
          <w:p w14:paraId="5531787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29 837 shares at AQP of at least EUR 11.16 ("Basic Option 11.16 DD") reduced by the amount of the “Reserve Option 2022 DD” in accordance with the rules of the Share-Based Remuneration Scheme;</w:t>
            </w:r>
          </w:p>
          <w:p w14:paraId="65E7E5EA"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44,512 shares at AQP of at least EUR 18.00 ("Basic Option 18 DD");</w:t>
            </w:r>
          </w:p>
          <w:p w14:paraId="0C6C3D0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44,513 shares at AQP of at least EUR 27.00 ("Basic Option 27 DD");</w:t>
            </w:r>
          </w:p>
          <w:p w14:paraId="2F6E8C37"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44,512 shares at AQP of at least EUR 38.00 ("Basic Option 38 DD");</w:t>
            </w:r>
          </w:p>
          <w:p w14:paraId="3F05DCD1"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44,513 shares at AQP of at least EUR 46.00 ("Basic Option 46 DD");</w:t>
            </w:r>
          </w:p>
          <w:p w14:paraId="5EF518AA"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Reserve Options:</w:t>
            </w:r>
          </w:p>
          <w:p w14:paraId="451A00CC" w14:textId="7BC00A52" w:rsidR="00A87773" w:rsidRPr="003143CE" w:rsidRDefault="00A87773" w:rsidP="00A87773">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(vi) 29 513 Shares subject to reaching the conditions set out in the Scheme for the reference year 2022 ("Reserve Option 2022 DD");</w:t>
            </w:r>
          </w:p>
        </w:tc>
      </w:tr>
      <w:tr w:rsidR="001E6AEB" w:rsidRPr="00341F16" w14:paraId="08BC4F3D" w14:textId="77777777" w:rsidTr="00EB4700">
        <w:tc>
          <w:tcPr>
            <w:tcW w:w="5000" w:type="pct"/>
            <w:tcBorders>
              <w:top w:val="single" w:sz="4" w:space="0" w:color="auto"/>
              <w:left w:val="single" w:sz="4" w:space="0" w:color="auto"/>
              <w:bottom w:val="single" w:sz="4" w:space="0" w:color="auto"/>
              <w:right w:val="single" w:sz="4" w:space="0" w:color="auto"/>
            </w:tcBorders>
          </w:tcPr>
          <w:p w14:paraId="7E0E893E" w14:textId="77777777" w:rsidR="009D6F30"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(2) for the Director, Mr. Wolfgang Kirsch – options for 474,800 shares in total, as of which:</w:t>
            </w:r>
          </w:p>
          <w:p w14:paraId="644EA15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Basic Options:</w:t>
            </w:r>
          </w:p>
          <w:p w14:paraId="5910EDB1" w14:textId="101FFF52"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59,675 shares at AQP of at least EUR 11.16 ("Basic Option 11.16 WK") reduced by the amount of the “Reserve Option 2022 WK” in accordance with the rules of the Share-Based Remuneration Scheme;</w:t>
            </w:r>
          </w:p>
          <w:p w14:paraId="14CB7EBF" w14:textId="4BBC9007"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89,025 shares at AQP of at least EUR 18.00 ("Basic Option 18 WK");</w:t>
            </w:r>
          </w:p>
          <w:p w14:paraId="30A97F9C" w14:textId="60C7A6E5"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89,025 shares at AQP of at least EUR 27.00 ("Basic Option 27 WK");</w:t>
            </w:r>
          </w:p>
          <w:p w14:paraId="6DB51F2D" w14:textId="6B3AA3A4"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89,025 shares at AQP of at least EUR 38.00 ("Basic Option 38 WK");</w:t>
            </w:r>
          </w:p>
          <w:p w14:paraId="39B4FE26" w14:textId="77777777" w:rsidR="00A87773"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89,025 shares at AQP of at least EUR 46.00 ("Basic Option 46 WK");</w:t>
            </w:r>
          </w:p>
          <w:p w14:paraId="4BCAE6FC" w14:textId="77777777" w:rsidR="00A008D8" w:rsidRPr="003143CE" w:rsidRDefault="00DA6470"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Reserve Options:</w:t>
            </w:r>
          </w:p>
          <w:p w14:paraId="60BE89E0" w14:textId="63BB6D53" w:rsidR="00DA6470" w:rsidRPr="003143CE" w:rsidRDefault="00DA6470" w:rsidP="00DA6470">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lastRenderedPageBreak/>
              <w:t>(vi) 59,025 Shares subject to reaching the conditions set out in the Scheme for the reference year 2022 (the "Reserve Option 2022 WK");</w:t>
            </w:r>
          </w:p>
        </w:tc>
      </w:tr>
      <w:tr w:rsidR="001E6AEB" w:rsidRPr="00341F16" w14:paraId="18E457A3" w14:textId="77777777" w:rsidTr="00EB4700">
        <w:tc>
          <w:tcPr>
            <w:tcW w:w="5000" w:type="pct"/>
            <w:tcBorders>
              <w:top w:val="single" w:sz="4" w:space="0" w:color="auto"/>
              <w:left w:val="single" w:sz="4" w:space="0" w:color="auto"/>
              <w:bottom w:val="single" w:sz="4" w:space="0" w:color="auto"/>
              <w:right w:val="single" w:sz="4" w:space="0" w:color="auto"/>
            </w:tcBorders>
          </w:tcPr>
          <w:p w14:paraId="457E4462" w14:textId="4F38F20B" w:rsidR="00DA6470" w:rsidRPr="001E6AEB" w:rsidRDefault="00DA6470" w:rsidP="00DA6470">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1628539343"/>
                <w:placeholder>
                  <w:docPart w:val="7A4EC378758C4A1D9A8A6025971906CC"/>
                </w:placeholder>
                <w:text/>
              </w:sdtPr>
              <w:sdtEndPr/>
              <w:sdtContent>
                <w:r w:rsidR="00296845" w:rsidRPr="00AD2241">
                  <w:rPr>
                    <w:rFonts w:ascii="Calibri Light" w:eastAsia="Cambria" w:hAnsi="Calibri Light" w:cs="Calibri Light"/>
                    <w:b/>
                    <w:bCs/>
                    <w:lang w:val="bg-BG"/>
                  </w:rPr>
                  <w:t>……………………..</w:t>
                </w:r>
              </w:sdtContent>
            </w:sdt>
          </w:p>
          <w:p w14:paraId="435B193F" w14:textId="18124BAE" w:rsidR="001E6AEB" w:rsidRPr="00277283" w:rsidRDefault="00DA6470" w:rsidP="00DA6470">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“for“, „against“, „abstain“, „at his/her own discretion”</w:t>
            </w:r>
          </w:p>
        </w:tc>
      </w:tr>
      <w:tr w:rsidR="001E6AEB" w:rsidRPr="00341F16" w14:paraId="6436A64C" w14:textId="77777777" w:rsidTr="00EB4700">
        <w:tc>
          <w:tcPr>
            <w:tcW w:w="5000" w:type="pct"/>
            <w:tcBorders>
              <w:top w:val="single" w:sz="4" w:space="0" w:color="auto"/>
              <w:left w:val="single" w:sz="4" w:space="0" w:color="auto"/>
              <w:bottom w:val="single" w:sz="4" w:space="0" w:color="auto"/>
              <w:right w:val="single" w:sz="4" w:space="0" w:color="auto"/>
            </w:tcBorders>
          </w:tcPr>
          <w:p w14:paraId="6BE2507C" w14:textId="77777777" w:rsidR="001E6AEB" w:rsidRPr="00277283" w:rsidRDefault="001E6AEB" w:rsidP="00295592">
            <w:pPr>
              <w:spacing w:before="120" w:after="0" w:line="264" w:lineRule="auto"/>
              <w:jc w:val="both"/>
              <w:rPr>
                <w:rFonts w:ascii="Calibri Light" w:eastAsia="Cambria" w:hAnsi="Calibri Light" w:cs="Calibri Light"/>
                <w:b/>
                <w:bCs/>
                <w:lang w:val="bg-BG"/>
              </w:rPr>
            </w:pPr>
          </w:p>
        </w:tc>
      </w:tr>
      <w:tr w:rsidR="001E6AEB" w:rsidRPr="00341F16" w14:paraId="6F593676" w14:textId="77777777" w:rsidTr="00EB4700">
        <w:tc>
          <w:tcPr>
            <w:tcW w:w="5000" w:type="pct"/>
            <w:tcBorders>
              <w:top w:val="single" w:sz="4" w:space="0" w:color="auto"/>
              <w:left w:val="single" w:sz="4" w:space="0" w:color="auto"/>
              <w:bottom w:val="single" w:sz="4" w:space="0" w:color="auto"/>
              <w:right w:val="single" w:sz="4" w:space="0" w:color="auto"/>
            </w:tcBorders>
          </w:tcPr>
          <w:p w14:paraId="1F969830" w14:textId="0D9CE4DD" w:rsidR="001E6AEB" w:rsidRPr="00277283" w:rsidRDefault="00321D6A" w:rsidP="00295592">
            <w:pPr>
              <w:spacing w:before="120" w:after="0" w:line="264" w:lineRule="auto"/>
              <w:jc w:val="both"/>
              <w:rPr>
                <w:rFonts w:ascii="Calibri Light" w:eastAsia="Cambria" w:hAnsi="Calibri Light" w:cs="Calibri Light"/>
                <w:b/>
                <w:bCs/>
                <w:lang w:val="bg-BG"/>
              </w:rPr>
            </w:pPr>
            <w:r w:rsidRPr="00321D6A">
              <w:rPr>
                <w:rFonts w:ascii="Calibri Light" w:eastAsia="Cambria" w:hAnsi="Calibri Light" w:cs="Calibri Light"/>
                <w:b/>
                <w:bCs/>
                <w:lang w:val="bg-BG"/>
              </w:rPr>
              <w:t>Item 19. Capital increase in two separate and independent procedures in accordance with Art. 112, para. 4 and para. 3 of the Public Offering of Securities Act (POSA).</w:t>
            </w:r>
          </w:p>
        </w:tc>
      </w:tr>
      <w:tr w:rsidR="001E6AEB" w:rsidRPr="00341F16" w14:paraId="15860F65" w14:textId="77777777" w:rsidTr="00EB4700">
        <w:tc>
          <w:tcPr>
            <w:tcW w:w="5000" w:type="pct"/>
            <w:tcBorders>
              <w:top w:val="single" w:sz="4" w:space="0" w:color="auto"/>
              <w:left w:val="single" w:sz="4" w:space="0" w:color="auto"/>
              <w:bottom w:val="single" w:sz="4" w:space="0" w:color="auto"/>
              <w:right w:val="single" w:sz="4" w:space="0" w:color="auto"/>
            </w:tcBorders>
          </w:tcPr>
          <w:p w14:paraId="4C8B4294" w14:textId="5138EC2F" w:rsidR="001E6AEB" w:rsidRPr="00277283" w:rsidRDefault="00311E5B" w:rsidP="00295592">
            <w:pPr>
              <w:spacing w:before="120" w:after="0" w:line="264" w:lineRule="auto"/>
              <w:jc w:val="both"/>
              <w:rPr>
                <w:rFonts w:ascii="Calibri Light" w:eastAsia="Cambria" w:hAnsi="Calibri Light" w:cs="Calibri Light"/>
                <w:b/>
                <w:bCs/>
                <w:lang w:val="bg-BG"/>
              </w:rPr>
            </w:pPr>
            <w:r w:rsidRPr="00311E5B">
              <w:rPr>
                <w:rFonts w:ascii="Calibri Light" w:eastAsia="Cambria" w:hAnsi="Calibri Light" w:cs="Calibri Light"/>
                <w:b/>
                <w:bCs/>
                <w:lang w:val="bg-BG"/>
              </w:rPr>
              <w:t>19.1. Capital increase, pursuant to Article 112, paragraph 4 of the Public Offering of Securities Act, in which the executive directors of the Company are entitled to participate ("Directors' Capital Increase").</w:t>
            </w:r>
          </w:p>
        </w:tc>
      </w:tr>
      <w:tr w:rsidR="001E6AEB" w:rsidRPr="00341F16" w14:paraId="277C5A75" w14:textId="77777777" w:rsidTr="00EB4700">
        <w:tc>
          <w:tcPr>
            <w:tcW w:w="5000" w:type="pct"/>
            <w:tcBorders>
              <w:top w:val="single" w:sz="4" w:space="0" w:color="auto"/>
              <w:left w:val="single" w:sz="4" w:space="0" w:color="auto"/>
              <w:bottom w:val="single" w:sz="4" w:space="0" w:color="auto"/>
              <w:right w:val="single" w:sz="4" w:space="0" w:color="auto"/>
            </w:tcBorders>
          </w:tcPr>
          <w:p w14:paraId="63D3C6A8" w14:textId="77777777" w:rsidR="001E6AEB" w:rsidRPr="003143CE" w:rsidRDefault="00311E5B" w:rsidP="00295592">
            <w:pPr>
              <w:spacing w:before="120" w:after="0" w:line="264" w:lineRule="auto"/>
              <w:jc w:val="both"/>
              <w:rPr>
                <w:rFonts w:ascii="Calibri Light" w:eastAsia="Cambria" w:hAnsi="Calibri Light" w:cs="Calibri Light"/>
              </w:rPr>
            </w:pPr>
            <w:r w:rsidRPr="00311E5B">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Pursuant to Art. 221, item. 2 of the Commercial Act in conjunction with Art. 7, para. 11 of the Statute of the Company, the General Meeting of Shareholders resolves:</w:t>
            </w:r>
          </w:p>
          <w:p w14:paraId="2B0E263F" w14:textId="77777777" w:rsidR="005D5160" w:rsidRPr="003143CE" w:rsidRDefault="005D5160"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Increases the capital of the Company in compliance with Art. 112, para. 4 of POSA by EUR 75,265.80 through a public offering of 147,580 ordinary registered dematerialised shares with voting rights, dividend rights and right on liquidation shares in proportion to their nominal value, each with a nominal value of EUR 0.51, in which the Executive Directors of the Company are entitled to participate under the following conditions:</w:t>
            </w:r>
          </w:p>
          <w:p w14:paraId="6AF55D34" w14:textId="77777777" w:rsidR="005D5160" w:rsidRPr="003143CE" w:rsidRDefault="009B726F" w:rsidP="009B726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Condition precedent for the Directors’ Capital Increase: the exercise, in whole or in part, of options under item 18 above, in accordance with the provisions of the Share-Based Compensation Scheme for Executive Members of the Board of Directors.</w:t>
            </w:r>
          </w:p>
          <w:p w14:paraId="5D0CCA40" w14:textId="77777777" w:rsidR="009B726F" w:rsidRPr="003143CE" w:rsidRDefault="009B726F" w:rsidP="009B726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Entitled to participate in the capital increase are the executive members of the Board of Directors—Mr. Dimitar Dimitrov and Mr. Wolfgang Kirsch (the “Directors”), provided that the relevant Director has exercised, in whole or in part, options as determined by the resolution under item 18 above.</w:t>
            </w:r>
          </w:p>
          <w:p w14:paraId="54B7C9A0" w14:textId="696970FE"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The number of shares that each eligible Director may subscribe for is as follows:</w:t>
            </w:r>
          </w:p>
          <w:p w14:paraId="1D14452F" w14:textId="10DEF0AB"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 Dimitar Dimitrov: upto 49 193 shares</w:t>
            </w:r>
          </w:p>
          <w:p w14:paraId="583BDA28" w14:textId="77777777"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 Wolfgang Kirsch: upto 98 387 shares</w:t>
            </w:r>
          </w:p>
          <w:p w14:paraId="325C8BB1" w14:textId="77777777"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right to subscribe for shares by the Director is a personal right, granted to the specific Director in a specific amount, having regard to their contribution to the activities of the Company and its economic group. In this regard, the right to subscribe for shares in this capital increase is non-transferable, both to third parties and between Directors.</w:t>
            </w:r>
          </w:p>
          <w:p w14:paraId="77175483" w14:textId="77777777" w:rsidR="00EE18DA"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Purpose of the Capital increase for Directors: The present capital increase for Directors is intended to grant shares under exercised options for which the conditions for their exercise are met as determined by the resolution under item 18 above, pursuant to the Share-Based Additional Remuneration Scheme for the Executive Members of the Board of Directors.</w:t>
            </w:r>
          </w:p>
          <w:p w14:paraId="6FF1B3D0" w14:textId="77777777" w:rsidR="00EE743D"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Preemptive rights: According to Art. 112, par. 4 in conjunction with par. 3 in conjunction with para. 2 of the POSA, the preemptive rights of the current shareholders are excluded.</w:t>
            </w:r>
          </w:p>
          <w:p w14:paraId="091EBA6E" w14:textId="77777777" w:rsidR="00EE743D"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 Issue price per share of the shares offered for subscription at the time of the capital increase of the Company - EUR 0.51 per share.</w:t>
            </w:r>
          </w:p>
          <w:p w14:paraId="51C0FE4D" w14:textId="77777777" w:rsidR="00EE743D" w:rsidRPr="003143CE" w:rsidRDefault="0065504E" w:rsidP="0065504E">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 Investment intermediary “КAROLL“ AD, UIC 831445091, with registered office and place of business, 1303 Sofia, Vazrazhdane District, 57 “Hristo Botev“ Blvd.;</w:t>
            </w:r>
          </w:p>
          <w:p w14:paraId="04AC9AB9" w14:textId="77777777" w:rsidR="0065504E" w:rsidRPr="003143CE" w:rsidRDefault="0065504E" w:rsidP="0065504E">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(viii) Term for the capital increase: until 31.12.2026;</w:t>
            </w:r>
          </w:p>
          <w:p w14:paraId="5309512F" w14:textId="136B3E72" w:rsidR="0065504E" w:rsidRPr="003143CE" w:rsidRDefault="00B77816" w:rsidP="00B77816">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(ix)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1E6AEB" w:rsidRPr="00341F16" w14:paraId="69DBC722" w14:textId="77777777" w:rsidTr="00EB4700">
        <w:tc>
          <w:tcPr>
            <w:tcW w:w="5000" w:type="pct"/>
            <w:tcBorders>
              <w:top w:val="single" w:sz="4" w:space="0" w:color="auto"/>
              <w:left w:val="single" w:sz="4" w:space="0" w:color="auto"/>
              <w:bottom w:val="single" w:sz="4" w:space="0" w:color="auto"/>
              <w:right w:val="single" w:sz="4" w:space="0" w:color="auto"/>
            </w:tcBorders>
          </w:tcPr>
          <w:p w14:paraId="465816AA" w14:textId="3D28CD87" w:rsidR="00B77816" w:rsidRPr="00B77816" w:rsidRDefault="00B77816" w:rsidP="00B77816">
            <w:pPr>
              <w:spacing w:before="120" w:after="0" w:line="264" w:lineRule="auto"/>
              <w:jc w:val="both"/>
              <w:rPr>
                <w:rFonts w:ascii="Calibri Light" w:eastAsia="Cambria" w:hAnsi="Calibri Light" w:cs="Calibri Light"/>
                <w:b/>
                <w:bCs/>
                <w:lang w:val="bg-BG"/>
              </w:rPr>
            </w:pPr>
            <w:r w:rsidRPr="00B77816">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1293974020"/>
                <w:placeholder>
                  <w:docPart w:val="E55CA1B9304246319177207327169083"/>
                </w:placeholder>
                <w:text/>
              </w:sdtPr>
              <w:sdtEndPr/>
              <w:sdtContent>
                <w:r w:rsidR="00296845" w:rsidRPr="00AD2241">
                  <w:rPr>
                    <w:rFonts w:ascii="Calibri Light" w:eastAsia="Cambria" w:hAnsi="Calibri Light" w:cs="Calibri Light"/>
                    <w:b/>
                    <w:bCs/>
                    <w:lang w:val="bg-BG"/>
                  </w:rPr>
                  <w:t>……………………..</w:t>
                </w:r>
              </w:sdtContent>
            </w:sdt>
          </w:p>
          <w:p w14:paraId="68A700EF" w14:textId="3C6A5006" w:rsidR="001E6AEB" w:rsidRPr="00277283" w:rsidRDefault="00B77816" w:rsidP="00B77816">
            <w:pPr>
              <w:spacing w:before="120" w:after="0" w:line="264" w:lineRule="auto"/>
              <w:jc w:val="both"/>
              <w:rPr>
                <w:rFonts w:ascii="Calibri Light" w:eastAsia="Cambria" w:hAnsi="Calibri Light" w:cs="Calibri Light"/>
                <w:b/>
                <w:bCs/>
                <w:lang w:val="bg-BG"/>
              </w:rPr>
            </w:pPr>
            <w:r w:rsidRPr="00B77816">
              <w:rPr>
                <w:rFonts w:ascii="Calibri Light" w:eastAsia="Cambria" w:hAnsi="Calibri Light" w:cs="Calibri Light"/>
                <w:b/>
                <w:bCs/>
                <w:lang w:val="bg-BG"/>
              </w:rPr>
              <w:t>“for“, „against“, „abstain“, „at his/her own discretion”</w:t>
            </w:r>
          </w:p>
        </w:tc>
      </w:tr>
      <w:tr w:rsidR="001E6AEB" w:rsidRPr="00341F16" w14:paraId="77A83CCD" w14:textId="77777777" w:rsidTr="00EB4700">
        <w:tc>
          <w:tcPr>
            <w:tcW w:w="5000" w:type="pct"/>
            <w:tcBorders>
              <w:top w:val="single" w:sz="4" w:space="0" w:color="auto"/>
              <w:left w:val="single" w:sz="4" w:space="0" w:color="auto"/>
              <w:bottom w:val="single" w:sz="4" w:space="0" w:color="auto"/>
              <w:right w:val="single" w:sz="4" w:space="0" w:color="auto"/>
            </w:tcBorders>
          </w:tcPr>
          <w:p w14:paraId="2F735C4A" w14:textId="77777777" w:rsidR="001E6AEB" w:rsidRPr="00277283" w:rsidRDefault="001E6AEB" w:rsidP="00295592">
            <w:pPr>
              <w:spacing w:before="120" w:after="0" w:line="264" w:lineRule="auto"/>
              <w:jc w:val="both"/>
              <w:rPr>
                <w:rFonts w:ascii="Calibri Light" w:eastAsia="Cambria" w:hAnsi="Calibri Light" w:cs="Calibri Light"/>
                <w:b/>
                <w:bCs/>
                <w:lang w:val="bg-BG"/>
              </w:rPr>
            </w:pPr>
          </w:p>
        </w:tc>
      </w:tr>
      <w:tr w:rsidR="001E6AEB" w:rsidRPr="00341F16" w14:paraId="03E15BBA" w14:textId="77777777" w:rsidTr="00EB4700">
        <w:tc>
          <w:tcPr>
            <w:tcW w:w="5000" w:type="pct"/>
            <w:tcBorders>
              <w:top w:val="single" w:sz="4" w:space="0" w:color="auto"/>
              <w:left w:val="single" w:sz="4" w:space="0" w:color="auto"/>
              <w:bottom w:val="single" w:sz="4" w:space="0" w:color="auto"/>
              <w:right w:val="single" w:sz="4" w:space="0" w:color="auto"/>
            </w:tcBorders>
          </w:tcPr>
          <w:p w14:paraId="0B02C237" w14:textId="605E1BCD" w:rsidR="001E6AEB" w:rsidRPr="00277283" w:rsidRDefault="008A27C9" w:rsidP="00295592">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t>19.2. Capital increase, pursuant to Article 112, paragraph 3 of the Public Offering of Securities Act, in which the Еmployees of the Company and its subsidiary companies are entitled to participate ("Employees' Capital Increase").</w:t>
            </w:r>
          </w:p>
        </w:tc>
      </w:tr>
      <w:tr w:rsidR="001E6AEB" w:rsidRPr="00341F16" w14:paraId="4DAF6FB3" w14:textId="77777777" w:rsidTr="00EB4700">
        <w:tc>
          <w:tcPr>
            <w:tcW w:w="5000" w:type="pct"/>
            <w:tcBorders>
              <w:top w:val="single" w:sz="4" w:space="0" w:color="auto"/>
              <w:left w:val="single" w:sz="4" w:space="0" w:color="auto"/>
              <w:bottom w:val="single" w:sz="4" w:space="0" w:color="auto"/>
              <w:right w:val="single" w:sz="4" w:space="0" w:color="auto"/>
            </w:tcBorders>
          </w:tcPr>
          <w:p w14:paraId="77889455" w14:textId="29B9E739" w:rsidR="001E6AEB" w:rsidRPr="00277283" w:rsidRDefault="008A27C9" w:rsidP="00295592">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Pursuant to Art. 221, item. 2 of the Commercial Act in conjunction with Art. 7, para. 11 of the Statute of the Company, the General Meeting of Shareholders resolves:</w:t>
            </w:r>
          </w:p>
        </w:tc>
      </w:tr>
      <w:tr w:rsidR="001E6AEB" w:rsidRPr="00341F16" w14:paraId="2ECB509A" w14:textId="77777777" w:rsidTr="00EB4700">
        <w:tc>
          <w:tcPr>
            <w:tcW w:w="5000" w:type="pct"/>
            <w:tcBorders>
              <w:top w:val="single" w:sz="4" w:space="0" w:color="auto"/>
              <w:left w:val="single" w:sz="4" w:space="0" w:color="auto"/>
              <w:bottom w:val="single" w:sz="4" w:space="0" w:color="auto"/>
              <w:right w:val="single" w:sz="4" w:space="0" w:color="auto"/>
            </w:tcBorders>
          </w:tcPr>
          <w:p w14:paraId="54E99E28" w14:textId="77777777" w:rsidR="001E6AEB" w:rsidRPr="003143CE" w:rsidRDefault="00FF15BF"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Increases the share capital of the Company pursuant to Article 112, paragraph 3 of the Public Offering of Securities Act by EUR 17,340.00 through a public offering of a total of 34 000 dematerialised ordinary registered voting shares, carrying the right to dividend and to a liquidation quota proportionate to their nominal value, each with a nominal value of EUR 0.51, in which Employees of the Company and its subsidiaries are entitled to participate, on the following terms and conditions:</w:t>
            </w:r>
          </w:p>
          <w:p w14:paraId="2A829886" w14:textId="77777777" w:rsidR="00FF15BF" w:rsidRPr="003143CE" w:rsidRDefault="00FF15BF"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Entitled to participate in the Employees’ Capital Increase are all persons, (except to the members of the Board of Directors of the Company), who (а) are employed under an employment or management contract with the Company and/or any of its subsidiary companies (excluding branches) registered in either of the territories of the Republic of Bulgaria, the Federal Republic of Germany and the Republic of Slovenia, as of 31 December 2025, and (b) persons employed in the Company or any of its subsidiaries under an employment contract or a management contract in senior management positions at "Group" level (C-level), regardless of the type and place of employment and namely – Chief Financial Officer, Chief Technical Officer, Chief Commercial Officer, Chief Marketing Officer, Chief Procurment Officer, Chief of Staff,</w:t>
            </w:r>
            <w:r w:rsidR="001B4870" w:rsidRPr="003143CE">
              <w:rPr>
                <w:rFonts w:ascii="Calibri Light" w:eastAsia="Cambria" w:hAnsi="Calibri Light" w:cs="Calibri Light"/>
              </w:rPr>
              <w:t xml:space="preserve"> for not less than 6 months as of the day preceding the opening date for subscription of shares from the capital increase, as determined by the Board of Directors pursuant to the resolution under item 19.3 below, regardless of the date of commencement of employment (all collectively the “Employees“). Only Employees who continue to hold such capacity as of date preceding the start date for subscription of shares from the capital increase as determined by the Board of Directors pursuant to the resolution under item 19.3 below and as of this date are not in a process of termination of their relationship with the Company regardless of the reason.</w:t>
            </w:r>
          </w:p>
          <w:p w14:paraId="235D8997" w14:textId="77777777" w:rsidR="001B4870" w:rsidRPr="003143CE" w:rsidRDefault="001B4870"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instructs the Board of Directors to prepare and approve a nominative list of the Employees entitled to participate in the capital increase as set out above, specifying at its discretion the exact number of shares that each of them is entitled to subscribe for in the capital increase.</w:t>
            </w:r>
          </w:p>
          <w:p w14:paraId="6195B64F" w14:textId="77777777" w:rsidR="001B4870" w:rsidRPr="003143CE" w:rsidRDefault="001B4870"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If there is a change in the eligible Employees due to the occurrence, with respect to one or more of them, of any of the events set forth in the negative prerequisites above (termination of the relevant qualifying relationship in respect of the status of “Employee” or commencement of termination proceedings), the Board of Directors shall update the list by deleting from it the relevant persons, and may, but shall not be obligated to, reallocate the number of shares to be subscribed by the Employees deleted from the list among other Employees on the list. The changes made pursuant to the preceding sentence shall be notified to the Employees in respect of whom the update has effect as to their right to subscribe for shares or to the number of shares allocated for subscription by them, as well as the investment intermediary.</w:t>
            </w:r>
          </w:p>
          <w:p w14:paraId="77008223" w14:textId="77777777" w:rsidR="007D7AB3" w:rsidRPr="003143CE" w:rsidRDefault="007D7AB3" w:rsidP="007D7AB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The number of shares that each eligible Employee may subscribe for shall be the number defined for him/her pursuant to list, approved by the Resolution of the Board of Directors, whereas each Employee shall be entitled to subscribe for not less than 1 share of the capital increase. The right for Employees to subscribe for shares is a personal right which is granted to specific Employees in a specific amount in view of the corporate management's assessment of their contribution to the business of the Company and its economic group. In this respect, the right to subscribe for shares from this capital increase is non-transferable, neither to third parties nor between Employees. The right to subscribe for shares may be exercised only once and in full for all allocated shares and may not be exercised in part.</w:t>
            </w:r>
          </w:p>
          <w:p w14:paraId="0A959015" w14:textId="77777777" w:rsidR="007D7AB3" w:rsidRPr="003143CE" w:rsidRDefault="007D7AB3" w:rsidP="007D7AB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lastRenderedPageBreak/>
              <w:t>(iii) Purpose of the Employees’ Capital Increase: This Employees’ Capital Increase is intended to further incentivise the Employees in order to enhance their commitment and sense of ownership in the Company of which they are part of, as well as to align the interests of the shareholders and the Employees and to provide investment opportunities for the latter.</w:t>
            </w:r>
          </w:p>
          <w:p w14:paraId="6CA84FAE" w14:textId="77777777" w:rsidR="00D53858" w:rsidRPr="003143CE" w:rsidRDefault="00D53858" w:rsidP="00D5385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Preemptive rights: According to Art. 112, par. 3 in conjunction with para. 2 of the POSA, the preemptive rights of the current shareholders are excluded.</w:t>
            </w:r>
          </w:p>
          <w:p w14:paraId="288F8886" w14:textId="77777777" w:rsidR="00D53858" w:rsidRPr="003143CE" w:rsidRDefault="00D53858" w:rsidP="00D5385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Issue price per share of the shares offered for subscription at the time of the capital increase of the Company - EUR 0.51 per share.</w:t>
            </w:r>
          </w:p>
          <w:p w14:paraId="57535BEA" w14:textId="77777777" w:rsidR="001E1DD6" w:rsidRPr="003143CE" w:rsidRDefault="001E1DD6" w:rsidP="001E1DD6">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 Investment intermediary “КAROLL“ AD, UIC 831445091, with registered office and place of business, 1303 Sofia, Vazrazhdane District, 57 “Hristo Botev“ Blvd.</w:t>
            </w:r>
          </w:p>
          <w:p w14:paraId="3582DEBE" w14:textId="77777777" w:rsidR="001E1DD6" w:rsidRPr="003143CE" w:rsidRDefault="001E1DD6" w:rsidP="001E1DD6">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 Term for the capital increase: until 31.12.2026.</w:t>
            </w:r>
          </w:p>
          <w:p w14:paraId="5E5CF261" w14:textId="2AE75A84" w:rsidR="00DE49AF" w:rsidRPr="003143CE" w:rsidRDefault="00DE49AF" w:rsidP="00DE49AF">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(viii)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1E6AEB" w:rsidRPr="00341F16" w14:paraId="50354670" w14:textId="77777777" w:rsidTr="00EB4700">
        <w:tc>
          <w:tcPr>
            <w:tcW w:w="5000" w:type="pct"/>
            <w:tcBorders>
              <w:top w:val="single" w:sz="4" w:space="0" w:color="auto"/>
              <w:left w:val="single" w:sz="4" w:space="0" w:color="auto"/>
              <w:bottom w:val="single" w:sz="4" w:space="0" w:color="auto"/>
              <w:right w:val="single" w:sz="4" w:space="0" w:color="auto"/>
            </w:tcBorders>
          </w:tcPr>
          <w:p w14:paraId="13C172B9" w14:textId="77777777" w:rsidR="00DE49AF" w:rsidRPr="00341F16" w:rsidRDefault="00DE49AF" w:rsidP="00DE49AF">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913905031"/>
                <w:placeholder>
                  <w:docPart w:val="1F706365DFB84B79BA25ABE6BB03BC22"/>
                </w:placeholder>
                <w:text/>
              </w:sdtPr>
              <w:sdtEndPr/>
              <w:sdtContent>
                <w:r w:rsidRPr="00341F16">
                  <w:rPr>
                    <w:rFonts w:ascii="Calibri Light" w:eastAsia="Cambria" w:hAnsi="Calibri Light" w:cs="Calibri Light"/>
                    <w:b/>
                  </w:rPr>
                  <w:t>……………………..</w:t>
                </w:r>
              </w:sdtContent>
            </w:sdt>
          </w:p>
          <w:p w14:paraId="48DFE3DC" w14:textId="7F5ADAF3" w:rsidR="001E6AEB" w:rsidRPr="00277283" w:rsidRDefault="00DE49AF" w:rsidP="00DE49AF">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DE49AF" w:rsidRPr="00341F16" w14:paraId="4060EB67" w14:textId="77777777" w:rsidTr="00EB4700">
        <w:tc>
          <w:tcPr>
            <w:tcW w:w="5000" w:type="pct"/>
            <w:tcBorders>
              <w:top w:val="single" w:sz="4" w:space="0" w:color="auto"/>
              <w:left w:val="single" w:sz="4" w:space="0" w:color="auto"/>
              <w:bottom w:val="single" w:sz="4" w:space="0" w:color="auto"/>
              <w:right w:val="single" w:sz="4" w:space="0" w:color="auto"/>
            </w:tcBorders>
          </w:tcPr>
          <w:p w14:paraId="28903C2A" w14:textId="77777777" w:rsidR="00DE49AF" w:rsidRPr="00277283" w:rsidRDefault="00DE49AF" w:rsidP="00295592">
            <w:pPr>
              <w:spacing w:before="120" w:after="0" w:line="264" w:lineRule="auto"/>
              <w:jc w:val="both"/>
              <w:rPr>
                <w:rFonts w:ascii="Calibri Light" w:eastAsia="Cambria" w:hAnsi="Calibri Light" w:cs="Calibri Light"/>
                <w:b/>
                <w:bCs/>
                <w:lang w:val="bg-BG"/>
              </w:rPr>
            </w:pPr>
          </w:p>
        </w:tc>
      </w:tr>
      <w:tr w:rsidR="00DE49AF" w:rsidRPr="00341F16" w14:paraId="6C01158A" w14:textId="77777777" w:rsidTr="00EB4700">
        <w:tc>
          <w:tcPr>
            <w:tcW w:w="5000" w:type="pct"/>
            <w:tcBorders>
              <w:top w:val="single" w:sz="4" w:space="0" w:color="auto"/>
              <w:left w:val="single" w:sz="4" w:space="0" w:color="auto"/>
              <w:bottom w:val="single" w:sz="4" w:space="0" w:color="auto"/>
              <w:right w:val="single" w:sz="4" w:space="0" w:color="auto"/>
            </w:tcBorders>
          </w:tcPr>
          <w:p w14:paraId="4F5787C9" w14:textId="79ACCF9E" w:rsidR="00DE49AF" w:rsidRPr="003143CE" w:rsidRDefault="00927F5B" w:rsidP="00295592">
            <w:pPr>
              <w:spacing w:before="120" w:after="0" w:line="264" w:lineRule="auto"/>
              <w:jc w:val="both"/>
              <w:rPr>
                <w:rFonts w:ascii="Calibri Light" w:eastAsia="Cambria" w:hAnsi="Calibri Light" w:cs="Calibri Light"/>
                <w:b/>
                <w:bCs/>
              </w:rPr>
            </w:pPr>
            <w:r w:rsidRPr="00927F5B">
              <w:rPr>
                <w:rFonts w:ascii="Calibri Light" w:eastAsia="Cambria" w:hAnsi="Calibri Light" w:cs="Calibri Light"/>
                <w:b/>
                <w:bCs/>
                <w:lang w:val="bg-BG"/>
              </w:rPr>
              <w:t>19.3 Authorization of the Board of Directors</w:t>
            </w:r>
            <w:r w:rsidR="00EB3860">
              <w:rPr>
                <w:rFonts w:ascii="Calibri Light" w:eastAsia="Cambria" w:hAnsi="Calibri Light" w:cs="Calibri Light"/>
                <w:b/>
                <w:bCs/>
              </w:rPr>
              <w:t>:</w:t>
            </w:r>
          </w:p>
        </w:tc>
      </w:tr>
      <w:tr w:rsidR="00DE49AF" w:rsidRPr="00341F16" w14:paraId="38879EF5" w14:textId="77777777" w:rsidTr="00EB4700">
        <w:tc>
          <w:tcPr>
            <w:tcW w:w="5000" w:type="pct"/>
            <w:tcBorders>
              <w:top w:val="single" w:sz="4" w:space="0" w:color="auto"/>
              <w:left w:val="single" w:sz="4" w:space="0" w:color="auto"/>
              <w:bottom w:val="single" w:sz="4" w:space="0" w:color="auto"/>
              <w:right w:val="single" w:sz="4" w:space="0" w:color="auto"/>
            </w:tcBorders>
          </w:tcPr>
          <w:p w14:paraId="43FDBE53" w14:textId="77777777" w:rsidR="00DE49AF" w:rsidRPr="003143CE" w:rsidRDefault="00EB3860" w:rsidP="00295592">
            <w:pPr>
              <w:spacing w:before="120" w:after="0" w:line="264" w:lineRule="auto"/>
              <w:jc w:val="both"/>
              <w:rPr>
                <w:rFonts w:ascii="Calibri Light" w:eastAsia="Cambria" w:hAnsi="Calibri Light" w:cs="Calibri Light"/>
              </w:rPr>
            </w:pPr>
            <w:r w:rsidRPr="00EB3860">
              <w:rPr>
                <w:rFonts w:ascii="Calibri Light" w:eastAsia="Cambria" w:hAnsi="Calibri Light" w:cs="Calibri Light"/>
                <w:b/>
                <w:bCs/>
                <w:lang w:val="bg-BG"/>
              </w:rPr>
              <w:t xml:space="preserve">Proposal for resolution: </w:t>
            </w:r>
            <w:r w:rsidRPr="003143CE">
              <w:rPr>
                <w:rFonts w:ascii="Calibri Light" w:eastAsia="Cambria" w:hAnsi="Calibri Light" w:cs="Calibri Light"/>
                <w:lang w:val="bg-BG"/>
              </w:rPr>
              <w:t>The General Meeting of Shareholders authorizes the Board of Directors to take all necessary and appropriate legal and factual actions in connection with the preparation and execution of the offering of shares from the Employees’ Capital Increase and the Directors’ Capital Increase, including to make relevant consultations and calculations, on the basis of which the Board of Directors shall determine and specify the remaining parameters (conditions) of the issuance of the shares from the capital increase, that are required under the provisions of applicable law and that are necessary for the execution of the respective capital increase, beyond those specified hereinabove in the resolutions under items 19.1 and 19.2, including but not limited to, to prepare and approve a list of Employees entitled to participate in the capital increase, specifying the specific number of shares that each Employee is entitled to subscribe for, including to update this when necessary; to select a bank at which a deposit to be opened for the payment of the</w:t>
            </w:r>
            <w:r w:rsidRPr="003143CE">
              <w:rPr>
                <w:rFonts w:ascii="Calibri Light" w:eastAsia="Cambria" w:hAnsi="Calibri Light" w:cs="Calibri Light"/>
              </w:rPr>
              <w:t xml:space="preserve"> issue price of the shares from the specific capital increase; and to open the deposit account; to determine the specific conditions, procedures and terms for the subscription and payment of the shares, including the start and closing dates for the subscription of the shares from the specific capital increase and the payment of their issue value; to determine all other terms and conditions and parameters for the execution of the respective capital increase; to organize and execute the offering of the shares from the specific capital increase, and to decide on all other matters in connection therewith.</w:t>
            </w:r>
            <w:r w:rsidR="00922851" w:rsidRPr="003143CE">
              <w:rPr>
                <w:rFonts w:ascii="Calibri Light" w:eastAsia="Cambria" w:hAnsi="Calibri Light" w:cs="Calibri Light"/>
              </w:rPr>
              <w:t xml:space="preserve"> </w:t>
            </w:r>
          </w:p>
          <w:p w14:paraId="0302D158" w14:textId="77777777" w:rsidR="00922851" w:rsidRPr="003143CE" w:rsidRDefault="00922851"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authorizes the representatives of the Company - Mr. Dimitar Dimitrov, Mr. Wolfgang Kirsch and Mr. Svetlin Todorov, in accordance with their representative powers, to enter into a contract for the preparation and servicing of each of the capital increase procedures under item 19.1 and 19.2 with the selected investment intermediary of this resolution.</w:t>
            </w:r>
          </w:p>
          <w:p w14:paraId="4469FD43" w14:textId="77777777" w:rsidR="00922851" w:rsidRPr="003143CE" w:rsidRDefault="00922851"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authorizes the Board of Directors to prepare, adopt and publish a separate Information Document for each capital increase procedure under item 19.1 and 19.2 pursuant to Article 1, paragraph 4, letter “i“ of the Regulation (EU) 2017/1129 of the European Parliament and of the Council of 14 June 2017 on the prospectus to be published when securities are offered to the public or admitted to trading on a regulated market, to provide the same to each person elidgible to participate in the specific capital increase no later than the day before the start date for subscription of the shares of the capital increase, and to notify each Employee of the number of shares he/she may subscribe for under this specific capital increase.</w:t>
            </w:r>
          </w:p>
          <w:p w14:paraId="00A44214" w14:textId="1BF1E450" w:rsidR="00922851" w:rsidRPr="003143CE" w:rsidRDefault="00FB5CC5" w:rsidP="00295592">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lastRenderedPageBreak/>
              <w:t>The General Meeting of Shareholders authorizes and instructs the Board of Directors to reflect the change in the amount of capital, the number of shares and the contributions made in the Statute of the Company, in accordance with the result of each capital increase procedure, by adopting and registering with the Registry Agency - Commercial Register and the Register of Non-Profit Legal Entities the changes in the Company’s Statute which reflect the capital increase, as well as to undertake all other legal and factual actions for the registration of the capital increase, the registration of the issue of the capital increase with the register of securities maintained by the Central Depository AD, the entry of the issue of shares with the register maintained by the Financial Supervision Commission and its admission to trading on all regulated markets on which the Company's shares are admitted to trading, including by assigning the performance of the aforementioned actions to one or more persons of its composition.</w:t>
            </w:r>
          </w:p>
        </w:tc>
      </w:tr>
      <w:tr w:rsidR="00DE49AF" w:rsidRPr="00341F16" w14:paraId="5BF2292D" w14:textId="77777777" w:rsidTr="00EB4700">
        <w:tc>
          <w:tcPr>
            <w:tcW w:w="5000" w:type="pct"/>
            <w:tcBorders>
              <w:top w:val="single" w:sz="4" w:space="0" w:color="auto"/>
              <w:left w:val="single" w:sz="4" w:space="0" w:color="auto"/>
              <w:bottom w:val="single" w:sz="4" w:space="0" w:color="auto"/>
              <w:right w:val="single" w:sz="4" w:space="0" w:color="auto"/>
            </w:tcBorders>
          </w:tcPr>
          <w:p w14:paraId="21A71B12" w14:textId="77777777" w:rsidR="005C075E" w:rsidRPr="00341F16" w:rsidRDefault="005C075E" w:rsidP="005C075E">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081876289"/>
                <w:placeholder>
                  <w:docPart w:val="7A8EC495C6024AF5898F0412500C6053"/>
                </w:placeholder>
                <w:text/>
              </w:sdtPr>
              <w:sdtEndPr/>
              <w:sdtContent>
                <w:r w:rsidRPr="00341F16">
                  <w:rPr>
                    <w:rFonts w:ascii="Calibri Light" w:eastAsia="Cambria" w:hAnsi="Calibri Light" w:cs="Calibri Light"/>
                    <w:b/>
                  </w:rPr>
                  <w:t>……………………..</w:t>
                </w:r>
              </w:sdtContent>
            </w:sdt>
          </w:p>
          <w:p w14:paraId="074ACEF4" w14:textId="22C63D2F" w:rsidR="00DE49AF" w:rsidRPr="00277283" w:rsidRDefault="005C075E" w:rsidP="005C075E">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6B3691" w:rsidRPr="00341F16" w14:paraId="294E94BC" w14:textId="77777777" w:rsidTr="00EB4700">
        <w:tc>
          <w:tcPr>
            <w:tcW w:w="5000" w:type="pct"/>
            <w:tcBorders>
              <w:top w:val="single" w:sz="4" w:space="0" w:color="auto"/>
              <w:left w:val="single" w:sz="4" w:space="0" w:color="auto"/>
              <w:bottom w:val="single" w:sz="4" w:space="0" w:color="auto"/>
              <w:right w:val="single" w:sz="4" w:space="0" w:color="auto"/>
            </w:tcBorders>
          </w:tcPr>
          <w:p w14:paraId="13CC8D1F" w14:textId="77777777" w:rsidR="006B3691" w:rsidRPr="00341F16" w:rsidRDefault="006B3691" w:rsidP="005E517B">
            <w:pPr>
              <w:spacing w:before="120" w:after="0" w:line="264" w:lineRule="auto"/>
              <w:jc w:val="both"/>
              <w:rPr>
                <w:rFonts w:ascii="Calibri Light" w:eastAsia="Times New Roman" w:hAnsi="Calibri Light" w:cs="Calibri Light"/>
              </w:rPr>
            </w:pPr>
          </w:p>
        </w:tc>
      </w:tr>
      <w:tr w:rsidR="005E517B" w:rsidRPr="00341F16" w14:paraId="05DD37CE" w14:textId="77777777" w:rsidTr="00EB4700">
        <w:tc>
          <w:tcPr>
            <w:tcW w:w="5000" w:type="pct"/>
            <w:tcBorders>
              <w:top w:val="single" w:sz="4" w:space="0" w:color="auto"/>
              <w:left w:val="single" w:sz="4" w:space="0" w:color="auto"/>
              <w:bottom w:val="single" w:sz="4" w:space="0" w:color="auto"/>
              <w:right w:val="single" w:sz="4" w:space="0" w:color="auto"/>
            </w:tcBorders>
          </w:tcPr>
          <w:p w14:paraId="1B96DE5C" w14:textId="2E0D6243"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In the case of instructions for voting "against", "at its discretion" and "abstention", the proxy </w:t>
            </w:r>
            <w:sdt>
              <w:sdtPr>
                <w:rPr>
                  <w:rFonts w:ascii="Calibri Light" w:eastAsia="Cambria" w:hAnsi="Calibri Light" w:cs="Calibri Light"/>
                  <w:b/>
                  <w:bCs/>
                  <w:lang w:val="bg-BG"/>
                </w:rPr>
                <w:id w:val="-1526793271"/>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Cambria" w:hAnsi="Calibri Light" w:cs="Calibri Light"/>
                <w:b/>
                <w:bCs/>
              </w:rPr>
              <w:t xml:space="preserve"> </w:t>
            </w:r>
            <w:r w:rsidRPr="00341F16">
              <w:rPr>
                <w:rFonts w:ascii="Calibri Light" w:eastAsia="Times New Roman" w:hAnsi="Calibri Light" w:cs="Calibri Light"/>
              </w:rPr>
              <w:t>make additional proposals on the agenda items at its discretion.</w:t>
            </w:r>
          </w:p>
        </w:tc>
      </w:tr>
      <w:tr w:rsidR="005E517B" w:rsidRPr="00341F16" w14:paraId="3DED582B" w14:textId="77777777" w:rsidTr="00EB4700">
        <w:tc>
          <w:tcPr>
            <w:tcW w:w="5000" w:type="pct"/>
            <w:tcBorders>
              <w:top w:val="single" w:sz="4" w:space="0" w:color="auto"/>
              <w:left w:val="single" w:sz="4" w:space="0" w:color="auto"/>
              <w:bottom w:val="single" w:sz="4" w:space="0" w:color="auto"/>
              <w:right w:val="single" w:sz="4" w:space="0" w:color="auto"/>
            </w:tcBorders>
          </w:tcPr>
          <w:p w14:paraId="14FCB661" w14:textId="6393C5F5" w:rsidR="005E517B" w:rsidRPr="00341F16" w:rsidRDefault="005E517B" w:rsidP="005E517B">
            <w:pPr>
              <w:spacing w:before="120" w:after="0" w:line="264" w:lineRule="auto"/>
              <w:jc w:val="both"/>
              <w:rPr>
                <w:rFonts w:ascii="Calibri Light" w:eastAsia="Cambria" w:hAnsi="Calibri Light" w:cs="Calibri Light"/>
                <w:b/>
                <w:bCs/>
              </w:rPr>
            </w:pPr>
            <w:r w:rsidRPr="00341F16">
              <w:rPr>
                <w:rFonts w:ascii="Calibri Light" w:eastAsia="Times New Roman" w:hAnsi="Calibri Light" w:cs="Calibri Light"/>
                <w:b/>
                <w:bCs/>
              </w:rPr>
              <w:t>(„may”, “may not”)</w:t>
            </w:r>
          </w:p>
        </w:tc>
      </w:tr>
      <w:tr w:rsidR="005E517B" w:rsidRPr="00341F16" w14:paraId="1C819312" w14:textId="77777777" w:rsidTr="00EB4700">
        <w:tc>
          <w:tcPr>
            <w:tcW w:w="5000" w:type="pct"/>
            <w:tcBorders>
              <w:top w:val="single" w:sz="4" w:space="0" w:color="auto"/>
              <w:left w:val="single" w:sz="4" w:space="0" w:color="auto"/>
              <w:bottom w:val="single" w:sz="4" w:space="0" w:color="auto"/>
              <w:right w:val="single" w:sz="4" w:space="0" w:color="auto"/>
            </w:tcBorders>
          </w:tcPr>
          <w:p w14:paraId="792F0938"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11036AB0" w14:textId="77777777" w:rsidTr="00EB4700">
        <w:tc>
          <w:tcPr>
            <w:tcW w:w="5000" w:type="pct"/>
            <w:tcBorders>
              <w:top w:val="single" w:sz="4" w:space="0" w:color="auto"/>
              <w:left w:val="single" w:sz="4" w:space="0" w:color="auto"/>
              <w:bottom w:val="single" w:sz="4" w:space="0" w:color="auto"/>
              <w:right w:val="single" w:sz="4" w:space="0" w:color="auto"/>
            </w:tcBorders>
          </w:tcPr>
          <w:p w14:paraId="42B0BB04" w14:textId="2EBB3AD5"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The authorization </w:t>
            </w:r>
            <w:sdt>
              <w:sdtPr>
                <w:rPr>
                  <w:rFonts w:ascii="Calibri Light" w:eastAsia="Cambria" w:hAnsi="Calibri Light" w:cs="Calibri Light"/>
                  <w:b/>
                  <w:bCs/>
                  <w:lang w:val="bg-BG"/>
                </w:rPr>
                <w:id w:val="-1080516968"/>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issues that are included in the agenda under the terms of Art. 231, para 1 of the CA and has not been announced and announced according to art. 223 and Art. 223a of the CA.</w:t>
            </w:r>
          </w:p>
        </w:tc>
      </w:tr>
      <w:tr w:rsidR="005E517B" w:rsidRPr="00341F16" w14:paraId="5666A40D" w14:textId="77777777" w:rsidTr="00EB4700">
        <w:tc>
          <w:tcPr>
            <w:tcW w:w="5000" w:type="pct"/>
            <w:tcBorders>
              <w:top w:val="single" w:sz="4" w:space="0" w:color="auto"/>
              <w:left w:val="single" w:sz="4" w:space="0" w:color="auto"/>
              <w:bottom w:val="single" w:sz="4" w:space="0" w:color="auto"/>
              <w:right w:val="single" w:sz="4" w:space="0" w:color="auto"/>
            </w:tcBorders>
          </w:tcPr>
          <w:p w14:paraId="00624E68" w14:textId="1DF8FF9F"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(“includes”, “does not include”)</w:t>
            </w:r>
          </w:p>
        </w:tc>
      </w:tr>
      <w:tr w:rsidR="005E517B" w:rsidRPr="00341F16" w14:paraId="1552ED88" w14:textId="77777777" w:rsidTr="00EB4700">
        <w:tc>
          <w:tcPr>
            <w:tcW w:w="5000" w:type="pct"/>
            <w:tcBorders>
              <w:top w:val="single" w:sz="4" w:space="0" w:color="auto"/>
              <w:left w:val="single" w:sz="4" w:space="0" w:color="auto"/>
              <w:bottom w:val="single" w:sz="4" w:space="0" w:color="auto"/>
              <w:right w:val="single" w:sz="4" w:space="0" w:color="auto"/>
            </w:tcBorders>
          </w:tcPr>
          <w:p w14:paraId="3B6B1009"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5C4B569F" w14:textId="77777777" w:rsidTr="00EB4700">
        <w:tc>
          <w:tcPr>
            <w:tcW w:w="5000" w:type="pct"/>
            <w:tcBorders>
              <w:top w:val="single" w:sz="4" w:space="0" w:color="auto"/>
              <w:left w:val="single" w:sz="4" w:space="0" w:color="auto"/>
              <w:bottom w:val="single" w:sz="4" w:space="0" w:color="auto"/>
              <w:right w:val="single" w:sz="4" w:space="0" w:color="auto"/>
            </w:tcBorders>
          </w:tcPr>
          <w:p w14:paraId="510F8AC4" w14:textId="79F62B9E"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404227809"/>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of own discretion whether to vote and in what way in the cases under Art. 231, para 1 of the CA.</w:t>
            </w:r>
          </w:p>
        </w:tc>
      </w:tr>
      <w:tr w:rsidR="005E517B" w:rsidRPr="00341F16" w14:paraId="2C13D837" w14:textId="77777777" w:rsidTr="00EB4700">
        <w:tc>
          <w:tcPr>
            <w:tcW w:w="5000" w:type="pct"/>
            <w:tcBorders>
              <w:top w:val="single" w:sz="4" w:space="0" w:color="auto"/>
              <w:left w:val="single" w:sz="4" w:space="0" w:color="auto"/>
              <w:bottom w:val="single" w:sz="4" w:space="0" w:color="auto"/>
              <w:right w:val="single" w:sz="4" w:space="0" w:color="auto"/>
            </w:tcBorders>
          </w:tcPr>
          <w:p w14:paraId="223D7DE7" w14:textId="022AEC32"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(“has”, “has no”)</w:t>
            </w:r>
          </w:p>
        </w:tc>
      </w:tr>
      <w:tr w:rsidR="005E517B" w:rsidRPr="00341F16" w14:paraId="6F76C241" w14:textId="77777777" w:rsidTr="00EB4700">
        <w:tc>
          <w:tcPr>
            <w:tcW w:w="5000" w:type="pct"/>
            <w:tcBorders>
              <w:top w:val="single" w:sz="4" w:space="0" w:color="auto"/>
              <w:left w:val="single" w:sz="4" w:space="0" w:color="auto"/>
              <w:bottom w:val="single" w:sz="4" w:space="0" w:color="auto"/>
              <w:right w:val="single" w:sz="4" w:space="0" w:color="auto"/>
            </w:tcBorders>
          </w:tcPr>
          <w:p w14:paraId="11EDEBAB"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017168CC" w14:textId="77777777" w:rsidTr="00EB4700">
        <w:tc>
          <w:tcPr>
            <w:tcW w:w="5000" w:type="pct"/>
            <w:tcBorders>
              <w:top w:val="single" w:sz="4" w:space="0" w:color="auto"/>
              <w:left w:val="single" w:sz="4" w:space="0" w:color="auto"/>
              <w:bottom w:val="single" w:sz="4" w:space="0" w:color="auto"/>
              <w:right w:val="single" w:sz="4" w:space="0" w:color="auto"/>
            </w:tcBorders>
          </w:tcPr>
          <w:p w14:paraId="36F5740A" w14:textId="791B1D8E"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1083413454"/>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to own discretion whether to vote and in what way in the cases art. 223a of the CA.</w:t>
            </w:r>
          </w:p>
        </w:tc>
      </w:tr>
      <w:tr w:rsidR="005E517B" w:rsidRPr="00341F16" w14:paraId="6722862B" w14:textId="77777777" w:rsidTr="00EB4700">
        <w:tc>
          <w:tcPr>
            <w:tcW w:w="5000" w:type="pct"/>
            <w:tcBorders>
              <w:top w:val="single" w:sz="4" w:space="0" w:color="auto"/>
              <w:left w:val="single" w:sz="4" w:space="0" w:color="auto"/>
              <w:bottom w:val="single" w:sz="4" w:space="0" w:color="auto"/>
              <w:right w:val="single" w:sz="4" w:space="0" w:color="auto"/>
            </w:tcBorders>
          </w:tcPr>
          <w:p w14:paraId="44A0C7EC" w14:textId="6A87E90A"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(“has”, “has no”)</w:t>
            </w:r>
          </w:p>
        </w:tc>
      </w:tr>
      <w:tr w:rsidR="005E517B" w:rsidRPr="00341F16" w14:paraId="2ED1429D" w14:textId="77777777" w:rsidTr="00EB4700">
        <w:tc>
          <w:tcPr>
            <w:tcW w:w="5000" w:type="pct"/>
            <w:tcBorders>
              <w:top w:val="single" w:sz="4" w:space="0" w:color="auto"/>
              <w:left w:val="single" w:sz="4" w:space="0" w:color="auto"/>
              <w:bottom w:val="single" w:sz="4" w:space="0" w:color="auto"/>
              <w:right w:val="single" w:sz="4" w:space="0" w:color="auto"/>
            </w:tcBorders>
          </w:tcPr>
          <w:p w14:paraId="68DAD95A" w14:textId="77777777" w:rsidR="005E517B" w:rsidRPr="00341F16" w:rsidRDefault="005E517B" w:rsidP="005E517B">
            <w:pPr>
              <w:spacing w:before="120" w:after="0" w:line="264" w:lineRule="auto"/>
              <w:jc w:val="both"/>
              <w:rPr>
                <w:rFonts w:ascii="Calibri Light" w:eastAsia="Times New Roman" w:hAnsi="Calibri Light" w:cs="Calibri Light"/>
                <w:b/>
                <w:lang w:eastAsia="bg-BG"/>
              </w:rPr>
            </w:pPr>
          </w:p>
        </w:tc>
      </w:tr>
      <w:tr w:rsidR="005E517B" w:rsidRPr="00341F16" w14:paraId="70019BBA" w14:textId="77777777" w:rsidTr="00EB4700">
        <w:tc>
          <w:tcPr>
            <w:tcW w:w="5000" w:type="pct"/>
            <w:tcBorders>
              <w:top w:val="single" w:sz="4" w:space="0" w:color="auto"/>
              <w:left w:val="single" w:sz="4" w:space="0" w:color="auto"/>
              <w:bottom w:val="single" w:sz="4" w:space="0" w:color="auto"/>
              <w:right w:val="single" w:sz="4" w:space="0" w:color="auto"/>
            </w:tcBorders>
          </w:tcPr>
          <w:p w14:paraId="5A2246C3" w14:textId="75705217" w:rsidR="005E517B" w:rsidRPr="00341F16" w:rsidRDefault="005E517B" w:rsidP="005E517B">
            <w:pPr>
              <w:spacing w:before="120" w:after="0" w:line="264" w:lineRule="auto"/>
              <w:jc w:val="both"/>
              <w:rPr>
                <w:rFonts w:ascii="Calibri Light" w:eastAsia="Times New Roman" w:hAnsi="Calibri Light" w:cs="Calibri Light"/>
                <w:b/>
                <w:lang w:eastAsia="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502047937"/>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to make proposals for decisions on the additional issues included in the agenda.</w:t>
            </w:r>
          </w:p>
        </w:tc>
      </w:tr>
      <w:tr w:rsidR="005E517B" w:rsidRPr="00341F16" w14:paraId="302A7CDA" w14:textId="77777777" w:rsidTr="00EB4700">
        <w:tc>
          <w:tcPr>
            <w:tcW w:w="5000" w:type="pct"/>
            <w:tcBorders>
              <w:top w:val="single" w:sz="4" w:space="0" w:color="auto"/>
              <w:left w:val="single" w:sz="4" w:space="0" w:color="auto"/>
              <w:bottom w:val="single" w:sz="4" w:space="0" w:color="auto"/>
              <w:right w:val="single" w:sz="4" w:space="0" w:color="auto"/>
            </w:tcBorders>
          </w:tcPr>
          <w:p w14:paraId="10C6A812" w14:textId="69048784" w:rsidR="005E517B" w:rsidRPr="00341F16" w:rsidRDefault="005E517B" w:rsidP="005E517B">
            <w:pPr>
              <w:spacing w:before="120" w:after="0" w:line="264" w:lineRule="auto"/>
              <w:jc w:val="both"/>
              <w:rPr>
                <w:rFonts w:ascii="Calibri Light" w:eastAsia="Times New Roman" w:hAnsi="Calibri Light" w:cs="Calibri Light"/>
              </w:rPr>
            </w:pPr>
            <w:r w:rsidRPr="00341F16">
              <w:rPr>
                <w:rFonts w:ascii="Calibri Light" w:eastAsia="Times New Roman" w:hAnsi="Calibri Light" w:cs="Calibri Light"/>
                <w:b/>
                <w:lang w:eastAsia="bg-BG"/>
              </w:rPr>
              <w:t>(“has”, “has no”)</w:t>
            </w:r>
          </w:p>
        </w:tc>
      </w:tr>
      <w:tr w:rsidR="005E517B" w:rsidRPr="00341F16" w14:paraId="48224F2D" w14:textId="77777777" w:rsidTr="00EB4700">
        <w:tc>
          <w:tcPr>
            <w:tcW w:w="5000" w:type="pct"/>
            <w:tcBorders>
              <w:top w:val="single" w:sz="4" w:space="0" w:color="auto"/>
              <w:left w:val="single" w:sz="4" w:space="0" w:color="auto"/>
              <w:bottom w:val="single" w:sz="4" w:space="0" w:color="auto"/>
              <w:right w:val="single" w:sz="4" w:space="0" w:color="auto"/>
            </w:tcBorders>
          </w:tcPr>
          <w:p w14:paraId="574689D3" w14:textId="77777777" w:rsidR="005E517B" w:rsidRPr="00341F16" w:rsidRDefault="005E517B" w:rsidP="005E517B">
            <w:pPr>
              <w:spacing w:before="120" w:after="0" w:line="264" w:lineRule="auto"/>
              <w:jc w:val="both"/>
              <w:rPr>
                <w:rFonts w:ascii="Calibri Light" w:eastAsia="Times New Roman" w:hAnsi="Calibri Light" w:cs="Calibri Light"/>
                <w:b/>
                <w:lang w:eastAsia="bg-BG"/>
              </w:rPr>
            </w:pPr>
          </w:p>
        </w:tc>
      </w:tr>
      <w:tr w:rsidR="005E517B" w:rsidRPr="00341F16" w14:paraId="2016CEEB" w14:textId="77777777" w:rsidTr="00EB4700">
        <w:tc>
          <w:tcPr>
            <w:tcW w:w="5000" w:type="pct"/>
            <w:tcBorders>
              <w:top w:val="single" w:sz="4" w:space="0" w:color="auto"/>
              <w:left w:val="single" w:sz="4" w:space="0" w:color="auto"/>
              <w:bottom w:val="single" w:sz="4" w:space="0" w:color="auto"/>
              <w:right w:val="single" w:sz="4" w:space="0" w:color="auto"/>
            </w:tcBorders>
          </w:tcPr>
          <w:p w14:paraId="40087900" w14:textId="260CBFA6" w:rsidR="005E517B" w:rsidRPr="00341F16" w:rsidRDefault="005E517B" w:rsidP="005E517B">
            <w:pPr>
              <w:spacing w:before="120" w:after="0" w:line="264" w:lineRule="auto"/>
              <w:jc w:val="both"/>
              <w:rPr>
                <w:rFonts w:ascii="Calibri Light" w:eastAsia="Times New Roman" w:hAnsi="Calibri Light" w:cs="Calibri Light"/>
                <w:b/>
                <w:lang w:eastAsia="bg-BG"/>
              </w:rPr>
            </w:pPr>
            <w:r w:rsidRPr="00341F16">
              <w:rPr>
                <w:rFonts w:ascii="Calibri Light" w:eastAsia="Times New Roman" w:hAnsi="Calibri Light" w:cs="Calibri Light"/>
                <w:b/>
                <w:bCs/>
              </w:rPr>
              <w:t>According to Art. 116, para. 4 of the POSA, the re-authorization with the rights listed in this power of attorney is null and void.</w:t>
            </w:r>
          </w:p>
        </w:tc>
      </w:tr>
      <w:bookmarkEnd w:id="0"/>
    </w:tbl>
    <w:p w14:paraId="70B5EDEB" w14:textId="677A0FBE" w:rsidR="00792FC2" w:rsidRPr="00341F16" w:rsidRDefault="00792FC2" w:rsidP="005E517B">
      <w:pPr>
        <w:rPr>
          <w:rFonts w:ascii="Calibri Light" w:eastAsia="Times New Roman" w:hAnsi="Calibri Light" w:cs="Calibri Light"/>
          <w:color w:val="000000"/>
        </w:rPr>
      </w:pPr>
    </w:p>
    <w:tbl>
      <w:tblPr>
        <w:tblW w:w="0" w:type="auto"/>
        <w:tblLook w:val="04A0" w:firstRow="1" w:lastRow="0" w:firstColumn="1" w:lastColumn="0" w:noHBand="0" w:noVBand="1"/>
      </w:tblPr>
      <w:tblGrid>
        <w:gridCol w:w="2605"/>
        <w:gridCol w:w="7165"/>
      </w:tblGrid>
      <w:tr w:rsidR="00792FC2" w:rsidRPr="00341F16" w14:paraId="71AE2AE4" w14:textId="77777777" w:rsidTr="00EB4700">
        <w:tc>
          <w:tcPr>
            <w:tcW w:w="2605" w:type="dxa"/>
          </w:tcPr>
          <w:p w14:paraId="0E753501"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AUTHORIZER</w:t>
            </w:r>
          </w:p>
        </w:tc>
        <w:tc>
          <w:tcPr>
            <w:tcW w:w="7165" w:type="dxa"/>
          </w:tcPr>
          <w:sdt>
            <w:sdtPr>
              <w:rPr>
                <w:rFonts w:ascii="Calibri Light" w:eastAsia="Times New Roman" w:hAnsi="Calibri Light" w:cs="Calibri Light"/>
              </w:rPr>
              <w:id w:val="-53462848"/>
              <w:placeholder>
                <w:docPart w:val="DefaultPlaceholder_-1854013440"/>
              </w:placeholder>
              <w:text/>
            </w:sdtPr>
            <w:sdtEndPr/>
            <w:sdtContent>
              <w:p w14:paraId="417F18BE" w14:textId="106499B2"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w:t>
                </w:r>
              </w:p>
            </w:sdtContent>
          </w:sdt>
          <w:p w14:paraId="43E4FF66"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(name)</w:t>
            </w:r>
          </w:p>
          <w:sdt>
            <w:sdtPr>
              <w:rPr>
                <w:rFonts w:ascii="Calibri Light" w:eastAsia="Times New Roman" w:hAnsi="Calibri Light" w:cs="Calibri Light"/>
              </w:rPr>
              <w:id w:val="-1109574463"/>
              <w:placeholder>
                <w:docPart w:val="DefaultPlaceholder_-1854013440"/>
              </w:placeholder>
              <w:text/>
            </w:sdtPr>
            <w:sdtEndPr/>
            <w:sdtContent>
              <w:p w14:paraId="4326C5BE" w14:textId="77E673A4"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w:t>
                </w:r>
              </w:p>
            </w:sdtContent>
          </w:sdt>
          <w:p w14:paraId="417CF41F"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(signature)</w:t>
            </w:r>
          </w:p>
        </w:tc>
      </w:tr>
      <w:tr w:rsidR="00792FC2" w:rsidRPr="00341F16" w14:paraId="17748FF1" w14:textId="77777777" w:rsidTr="00EB4700">
        <w:tc>
          <w:tcPr>
            <w:tcW w:w="2605" w:type="dxa"/>
          </w:tcPr>
          <w:p w14:paraId="41B060AB" w14:textId="0DADF788" w:rsidR="00792FC2" w:rsidRPr="00341F16" w:rsidRDefault="00792FC2" w:rsidP="00EB4700">
            <w:pPr>
              <w:spacing w:after="0" w:line="312" w:lineRule="auto"/>
              <w:rPr>
                <w:rFonts w:ascii="Calibri Light" w:eastAsia="Times New Roman" w:hAnsi="Calibri Light" w:cs="Calibri Light"/>
                <w:color w:val="000000"/>
              </w:rPr>
            </w:pPr>
            <w:r w:rsidRPr="00341F16">
              <w:rPr>
                <w:rFonts w:ascii="Calibri Light" w:eastAsia="Times New Roman" w:hAnsi="Calibri Light" w:cs="Calibri Light"/>
              </w:rPr>
              <w:t>Date</w:t>
            </w:r>
            <w:sdt>
              <w:sdtPr>
                <w:rPr>
                  <w:rFonts w:ascii="Calibri Light" w:eastAsia="Times New Roman" w:hAnsi="Calibri Light" w:cs="Calibri Light"/>
                </w:rPr>
                <w:id w:val="-872765935"/>
                <w:placeholder>
                  <w:docPart w:val="DefaultPlaceholder_-1854013440"/>
                </w:placeholder>
                <w:text/>
              </w:sdtPr>
              <w:sdtEndPr/>
              <w:sdtContent>
                <w:r w:rsidRPr="00341F16">
                  <w:rPr>
                    <w:rFonts w:ascii="Calibri Light" w:eastAsia="Times New Roman" w:hAnsi="Calibri Light" w:cs="Calibri Light"/>
                  </w:rPr>
                  <w:t>:…………..</w:t>
                </w:r>
              </w:sdtContent>
            </w:sdt>
          </w:p>
        </w:tc>
        <w:tc>
          <w:tcPr>
            <w:tcW w:w="7165" w:type="dxa"/>
          </w:tcPr>
          <w:p w14:paraId="26795312" w14:textId="77777777" w:rsidR="00792FC2" w:rsidRPr="00341F16" w:rsidRDefault="00792FC2" w:rsidP="00EB4700">
            <w:pPr>
              <w:spacing w:after="0" w:line="312" w:lineRule="auto"/>
              <w:rPr>
                <w:rFonts w:ascii="Calibri Light" w:eastAsia="Times New Roman" w:hAnsi="Calibri Light" w:cs="Calibri Light"/>
              </w:rPr>
            </w:pPr>
          </w:p>
        </w:tc>
      </w:tr>
    </w:tbl>
    <w:p w14:paraId="6DC2BF14" w14:textId="77777777" w:rsidR="00792FC2" w:rsidRPr="00341F16" w:rsidRDefault="00792FC2" w:rsidP="00792FC2">
      <w:pPr>
        <w:spacing w:after="0" w:line="312" w:lineRule="auto"/>
        <w:rPr>
          <w:rFonts w:ascii="Calibri Light" w:eastAsia="Times New Roman" w:hAnsi="Calibri Light" w:cs="Calibri Light"/>
          <w:color w:val="000000"/>
        </w:rPr>
      </w:pPr>
    </w:p>
    <w:p w14:paraId="63295AC0" w14:textId="77777777" w:rsidR="00792FC2" w:rsidRPr="00341F16" w:rsidRDefault="00792FC2" w:rsidP="00792FC2">
      <w:pPr>
        <w:spacing w:after="0" w:line="312" w:lineRule="auto"/>
        <w:rPr>
          <w:rFonts w:ascii="Calibri Light" w:eastAsia="Times New Roman" w:hAnsi="Calibri Light" w:cs="Calibri Light"/>
          <w:color w:val="000000"/>
        </w:rPr>
      </w:pPr>
    </w:p>
    <w:tbl>
      <w:tblPr>
        <w:tblW w:w="511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1"/>
      </w:tblGrid>
      <w:tr w:rsidR="00792FC2" w:rsidRPr="00341F16" w14:paraId="536752BC" w14:textId="77777777" w:rsidTr="00EB4700">
        <w:tc>
          <w:tcPr>
            <w:tcW w:w="5000" w:type="pct"/>
          </w:tcPr>
          <w:p w14:paraId="448B5496" w14:textId="77777777" w:rsidR="00792FC2" w:rsidRPr="00341F16" w:rsidRDefault="00792FC2" w:rsidP="00EB4700">
            <w:pPr>
              <w:spacing w:after="0" w:line="312" w:lineRule="auto"/>
              <w:jc w:val="both"/>
              <w:rPr>
                <w:rFonts w:ascii="Calibri Light" w:eastAsia="Times New Roman" w:hAnsi="Calibri Light" w:cs="Calibri Light"/>
                <w:b/>
              </w:rPr>
            </w:pPr>
            <w:r w:rsidRPr="00341F16">
              <w:rPr>
                <w:rFonts w:ascii="Calibri Light" w:eastAsia="Times New Roman" w:hAnsi="Calibri Light" w:cs="Calibri Light"/>
                <w:b/>
              </w:rPr>
              <w:t>Notes:</w:t>
            </w:r>
          </w:p>
          <w:p w14:paraId="3038DA5B" w14:textId="77777777" w:rsidR="00792FC2" w:rsidRPr="00341F16" w:rsidRDefault="00792FC2" w:rsidP="00EB4700">
            <w:pPr>
              <w:spacing w:after="0" w:line="312" w:lineRule="auto"/>
              <w:jc w:val="both"/>
              <w:rPr>
                <w:rFonts w:ascii="Calibri Light" w:eastAsia="Times New Roman" w:hAnsi="Calibri Light" w:cs="Calibri Light"/>
                <w:bCs/>
              </w:rPr>
            </w:pPr>
            <w:r w:rsidRPr="00341F16">
              <w:rPr>
                <w:rFonts w:ascii="Calibri Light" w:eastAsia="Times New Roman" w:hAnsi="Calibri Light" w:cs="Calibri Light"/>
                <w:bCs/>
              </w:rPr>
              <w:t>1. For each of the items on the agenda, only one of the following voting methods must be indicated: "for", "against", "at its discretion" or "abstained".</w:t>
            </w:r>
          </w:p>
          <w:p w14:paraId="101DA310" w14:textId="77777777" w:rsidR="00792FC2" w:rsidRPr="00341F16" w:rsidRDefault="00792FC2" w:rsidP="00EB4700">
            <w:pPr>
              <w:spacing w:after="0" w:line="312" w:lineRule="auto"/>
              <w:jc w:val="both"/>
              <w:rPr>
                <w:rFonts w:ascii="Calibri Light" w:eastAsia="Times New Roman" w:hAnsi="Calibri Light" w:cs="Calibri Light"/>
                <w:bCs/>
              </w:rPr>
            </w:pPr>
            <w:r w:rsidRPr="00341F16">
              <w:rPr>
                <w:rFonts w:ascii="Calibri Light" w:eastAsia="Times New Roman" w:hAnsi="Calibri Light" w:cs="Calibri Light"/>
                <w:bCs/>
              </w:rPr>
              <w:t>2. The authorized shareholder should explicitly indicate one of the alternative options given in the final paragraph of the Power of Attorney.</w:t>
            </w:r>
          </w:p>
          <w:p w14:paraId="5C0553A9" w14:textId="77777777" w:rsidR="00792FC2" w:rsidRPr="00341F16" w:rsidRDefault="00792FC2" w:rsidP="00EB4700">
            <w:pPr>
              <w:spacing w:after="0" w:line="312" w:lineRule="auto"/>
              <w:jc w:val="both"/>
              <w:rPr>
                <w:rFonts w:ascii="Calibri Light" w:eastAsia="Times New Roman" w:hAnsi="Calibri Light" w:cs="Calibri Light"/>
                <w:b/>
              </w:rPr>
            </w:pPr>
            <w:r w:rsidRPr="00341F16">
              <w:rPr>
                <w:rFonts w:ascii="Calibri Light" w:eastAsia="Times New Roman" w:hAnsi="Calibri Light" w:cs="Calibri Light"/>
                <w:bCs/>
              </w:rPr>
              <w:t>3. A member of the Board of Directors of the Company may represent a shareholder at the General Meeting of Shareholders only in cases where the shareholder has explicitly indicated in the power of attorney the manner of voting on each of the issues on the agenda.</w:t>
            </w:r>
          </w:p>
        </w:tc>
      </w:tr>
    </w:tbl>
    <w:p w14:paraId="3DDDD60E" w14:textId="77777777" w:rsidR="00792FC2" w:rsidRDefault="00792FC2" w:rsidP="00792FC2">
      <w:pPr>
        <w:spacing w:after="0" w:line="312" w:lineRule="auto"/>
        <w:ind w:right="11"/>
        <w:jc w:val="both"/>
        <w:rPr>
          <w:rFonts w:eastAsia="Times New Roman" w:cs="Calibri"/>
          <w:color w:val="000000"/>
        </w:rPr>
      </w:pPr>
      <w:r>
        <w:rPr>
          <w:rFonts w:eastAsia="Times New Roman" w:cs="Calibri"/>
          <w:color w:val="000000"/>
        </w:rPr>
        <w:t xml:space="preserve">                                              </w:t>
      </w:r>
    </w:p>
    <w:p w14:paraId="0269B62D" w14:textId="77777777" w:rsidR="00792FC2" w:rsidRDefault="00792FC2" w:rsidP="00792FC2">
      <w:pPr>
        <w:rPr>
          <w:rFonts w:cs="Calibri"/>
        </w:rPr>
      </w:pPr>
    </w:p>
    <w:p w14:paraId="2C7E7CB8" w14:textId="77777777" w:rsidR="00792FC2" w:rsidRDefault="00792FC2" w:rsidP="00792FC2">
      <w:pPr>
        <w:rPr>
          <w:rFonts w:cs="Calibri"/>
        </w:rPr>
      </w:pPr>
    </w:p>
    <w:p w14:paraId="0B83644F" w14:textId="77777777" w:rsidR="00792FC2" w:rsidRDefault="00792FC2" w:rsidP="00792FC2"/>
    <w:p w14:paraId="1EA2EE5C" w14:textId="77777777" w:rsidR="00026C87" w:rsidRDefault="00026C87"/>
    <w:p w14:paraId="5052A431" w14:textId="4AB36485" w:rsidR="00CF063C" w:rsidRDefault="00CF063C" w:rsidP="00CF063C">
      <w:pPr>
        <w:rPr>
          <w:lang w:val="bg-BG"/>
        </w:rPr>
      </w:pPr>
    </w:p>
    <w:p w14:paraId="316C3265" w14:textId="6C8DB189" w:rsidR="00A17294" w:rsidRPr="00A17294" w:rsidRDefault="00A17294" w:rsidP="00A17294">
      <w:pPr>
        <w:tabs>
          <w:tab w:val="left" w:pos="3130"/>
        </w:tabs>
        <w:ind w:firstLine="720"/>
        <w:rPr>
          <w:lang w:val="bg-BG"/>
        </w:rPr>
      </w:pPr>
    </w:p>
    <w:sectPr w:rsidR="00A17294" w:rsidRPr="00A17294" w:rsidSect="00792FC2">
      <w:footerReference w:type="default" r:id="rId11"/>
      <w:footerReference w:type="first" r:id="rId12"/>
      <w:pgSz w:w="11906" w:h="16838"/>
      <w:pgMar w:top="720" w:right="1133" w:bottom="63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14C0" w14:textId="77777777" w:rsidR="00B831B5" w:rsidRDefault="00B831B5" w:rsidP="00792FC2">
      <w:pPr>
        <w:spacing w:after="0" w:line="240" w:lineRule="auto"/>
      </w:pPr>
      <w:r>
        <w:separator/>
      </w:r>
    </w:p>
  </w:endnote>
  <w:endnote w:type="continuationSeparator" w:id="0">
    <w:p w14:paraId="355644B0" w14:textId="77777777" w:rsidR="00B831B5" w:rsidRDefault="00B831B5" w:rsidP="00792FC2">
      <w:pPr>
        <w:spacing w:after="0" w:line="240" w:lineRule="auto"/>
      </w:pPr>
      <w:r>
        <w:continuationSeparator/>
      </w:r>
    </w:p>
  </w:endnote>
  <w:endnote w:type="continuationNotice" w:id="1">
    <w:p w14:paraId="1534DAF9" w14:textId="77777777" w:rsidR="00B831B5" w:rsidRDefault="00B83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8911" w14:textId="77777777" w:rsidR="002329F0" w:rsidRPr="002329F0" w:rsidRDefault="002329F0" w:rsidP="002329F0">
    <w:pPr>
      <w:pStyle w:val="Footer"/>
      <w:rPr>
        <w:rFonts w:ascii="Calibri Light" w:hAnsi="Calibri Light" w:cs="Calibri Light"/>
        <w:i/>
        <w:iCs/>
        <w:sz w:val="16"/>
        <w:szCs w:val="16"/>
      </w:rPr>
    </w:pPr>
    <w:r w:rsidRPr="002329F0">
      <w:rPr>
        <w:rFonts w:ascii="Calibri Light" w:hAnsi="Calibri Light" w:cs="Calibri Light"/>
        <w:i/>
        <w:iCs/>
        <w:sz w:val="16"/>
        <w:szCs w:val="16"/>
      </w:rPr>
      <w:t>*EUR 1.00 = BGN 1.95583 according to the fixed rate of BNB</w:t>
    </w:r>
  </w:p>
  <w:p w14:paraId="6B141E91" w14:textId="77777777" w:rsidR="002329F0" w:rsidRDefault="00232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3CE5" w14:textId="77777777" w:rsidR="00905755" w:rsidRPr="00061398" w:rsidRDefault="00905755" w:rsidP="00905755">
    <w:pPr>
      <w:pStyle w:val="FootnoteText"/>
      <w:rPr>
        <w:sz w:val="16"/>
        <w:szCs w:val="16"/>
      </w:rPr>
    </w:pPr>
    <w:r w:rsidRPr="00061398">
      <w:rPr>
        <w:rStyle w:val="FootnoteReference"/>
        <w:sz w:val="16"/>
        <w:szCs w:val="16"/>
      </w:rPr>
      <w:footnoteRef/>
    </w:r>
    <w:r w:rsidRPr="00061398">
      <w:rPr>
        <w:sz w:val="16"/>
        <w:szCs w:val="16"/>
      </w:rPr>
      <w:t xml:space="preserve">   the number of voting rights shall be specified only if it does not coincide with the number of shares held</w:t>
    </w:r>
  </w:p>
  <w:p w14:paraId="4F32D869" w14:textId="3DFBB108" w:rsidR="00905755" w:rsidRPr="00061398" w:rsidRDefault="0090575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3EF4" w14:textId="77777777" w:rsidR="00B831B5" w:rsidRDefault="00B831B5" w:rsidP="00792FC2">
      <w:pPr>
        <w:spacing w:after="0" w:line="240" w:lineRule="auto"/>
      </w:pPr>
      <w:r>
        <w:separator/>
      </w:r>
    </w:p>
  </w:footnote>
  <w:footnote w:type="continuationSeparator" w:id="0">
    <w:p w14:paraId="7613CE8F" w14:textId="77777777" w:rsidR="00B831B5" w:rsidRDefault="00B831B5" w:rsidP="00792FC2">
      <w:pPr>
        <w:spacing w:after="0" w:line="240" w:lineRule="auto"/>
      </w:pPr>
      <w:r>
        <w:continuationSeparator/>
      </w:r>
    </w:p>
  </w:footnote>
  <w:footnote w:type="continuationNotice" w:id="1">
    <w:p w14:paraId="1794547A" w14:textId="77777777" w:rsidR="00B831B5" w:rsidRDefault="00B831B5">
      <w:pPr>
        <w:spacing w:after="0" w:line="240" w:lineRule="auto"/>
      </w:pPr>
    </w:p>
  </w:footnote>
  <w:footnote w:id="2">
    <w:p w14:paraId="4AABDD6D" w14:textId="241BDD9D" w:rsidR="00792FC2" w:rsidRPr="005D25FB" w:rsidRDefault="00792FC2" w:rsidP="00792FC2">
      <w:pPr>
        <w:pStyle w:val="FootnoteText"/>
      </w:pPr>
    </w:p>
  </w:footnote>
  <w:footnote w:id="3">
    <w:p w14:paraId="26509B1D" w14:textId="21DD7379" w:rsidR="00CF063C" w:rsidRPr="00CF51CB" w:rsidRDefault="00CF063C" w:rsidP="00BB6EED">
      <w:pPr>
        <w:pStyle w:val="FootnoteText"/>
        <w:jc w:val="both"/>
        <w:rPr>
          <w:i/>
          <w:iCs/>
          <w:sz w:val="18"/>
          <w:szCs w:val="18"/>
          <w:lang w:val="bg-BG"/>
        </w:rPr>
      </w:pPr>
      <w:r w:rsidRPr="00CF51CB">
        <w:rPr>
          <w:rStyle w:val="FootnoteReference"/>
          <w:i/>
          <w:iCs/>
          <w:sz w:val="18"/>
          <w:szCs w:val="18"/>
        </w:rPr>
        <w:footnoteRef/>
      </w:r>
      <w:r w:rsidRPr="00CF51CB">
        <w:rPr>
          <w:i/>
          <w:iCs/>
          <w:sz w:val="18"/>
          <w:szCs w:val="18"/>
        </w:rPr>
        <w:t xml:space="preserve"> </w:t>
      </w:r>
      <w:r w:rsidR="00490BF5" w:rsidRPr="00CF51CB">
        <w:rPr>
          <w:i/>
          <w:iCs/>
          <w:sz w:val="18"/>
          <w:szCs w:val="18"/>
        </w:rPr>
        <w:t>The BGN equivalent of the Total Dividend Distribution Amount has been calculated after currency exchange of the Total Dividend Distribution Amount in EUR with the dividend per share calculated, respectively, in EUR and BGN equivalent, based on the total amount determined in this manner, and the BGN equivalent rounded to the fourth decimal 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2520"/>
    <w:multiLevelType w:val="multilevel"/>
    <w:tmpl w:val="F5765A48"/>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asciiTheme="majorHAnsi" w:eastAsia="Calibri" w:hAnsiTheme="majorHAnsi" w:cstheme="majorHAnsi"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988979">
    <w:abstractNumId w:val="0"/>
  </w:num>
  <w:num w:numId="2" w16cid:durableId="181344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ocumentProtection w:edit="readOnly" w:enforcement="1" w:cryptProviderType="rsaAES" w:cryptAlgorithmClass="hash" w:cryptAlgorithmType="typeAny" w:cryptAlgorithmSid="14" w:cryptSpinCount="100000" w:hash="fhlUDYtdU0FGv2wnez8a6BRmBXTYa5TZ+xLAWAPHdP5EdaLyxnfMuNihLUpnI0C/cfCZ8HmlJfH+OEri8OnzGw==" w:salt="4dE/i9/km8nwFy0fz2jD/A=="/>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D7"/>
    <w:rsid w:val="00007CE7"/>
    <w:rsid w:val="00026C87"/>
    <w:rsid w:val="00055011"/>
    <w:rsid w:val="00061398"/>
    <w:rsid w:val="0008224A"/>
    <w:rsid w:val="000A24CD"/>
    <w:rsid w:val="000B28CD"/>
    <w:rsid w:val="000B7DFE"/>
    <w:rsid w:val="001056ED"/>
    <w:rsid w:val="001409AB"/>
    <w:rsid w:val="00140AB1"/>
    <w:rsid w:val="00150827"/>
    <w:rsid w:val="00155E84"/>
    <w:rsid w:val="001630CF"/>
    <w:rsid w:val="001679BF"/>
    <w:rsid w:val="00167EAF"/>
    <w:rsid w:val="0017289C"/>
    <w:rsid w:val="00186974"/>
    <w:rsid w:val="001876F6"/>
    <w:rsid w:val="001A56B2"/>
    <w:rsid w:val="001B32D2"/>
    <w:rsid w:val="001B4870"/>
    <w:rsid w:val="001C0010"/>
    <w:rsid w:val="001C5792"/>
    <w:rsid w:val="001D4D40"/>
    <w:rsid w:val="001E1DD6"/>
    <w:rsid w:val="001E612B"/>
    <w:rsid w:val="001E6AEB"/>
    <w:rsid w:val="001F5A84"/>
    <w:rsid w:val="001F6D28"/>
    <w:rsid w:val="00225A8E"/>
    <w:rsid w:val="00226DA5"/>
    <w:rsid w:val="002329F0"/>
    <w:rsid w:val="002467E2"/>
    <w:rsid w:val="00277283"/>
    <w:rsid w:val="00280719"/>
    <w:rsid w:val="00284ADA"/>
    <w:rsid w:val="002935CF"/>
    <w:rsid w:val="00295592"/>
    <w:rsid w:val="00296845"/>
    <w:rsid w:val="002E2FBA"/>
    <w:rsid w:val="00310DCD"/>
    <w:rsid w:val="00311E5B"/>
    <w:rsid w:val="003143CE"/>
    <w:rsid w:val="003168A1"/>
    <w:rsid w:val="00321D6A"/>
    <w:rsid w:val="00337187"/>
    <w:rsid w:val="00341F16"/>
    <w:rsid w:val="003424B4"/>
    <w:rsid w:val="00345B1B"/>
    <w:rsid w:val="0035489C"/>
    <w:rsid w:val="0036315B"/>
    <w:rsid w:val="003852ED"/>
    <w:rsid w:val="003B0E68"/>
    <w:rsid w:val="003B32C6"/>
    <w:rsid w:val="003B5EA2"/>
    <w:rsid w:val="003D1921"/>
    <w:rsid w:val="003D71DC"/>
    <w:rsid w:val="003E55B3"/>
    <w:rsid w:val="003E7770"/>
    <w:rsid w:val="003F1D76"/>
    <w:rsid w:val="003F2DD6"/>
    <w:rsid w:val="003F6800"/>
    <w:rsid w:val="004113DD"/>
    <w:rsid w:val="004342F4"/>
    <w:rsid w:val="00437CF5"/>
    <w:rsid w:val="0045067A"/>
    <w:rsid w:val="0045501C"/>
    <w:rsid w:val="004564FB"/>
    <w:rsid w:val="0045720C"/>
    <w:rsid w:val="00484BA9"/>
    <w:rsid w:val="00490A14"/>
    <w:rsid w:val="00490BF5"/>
    <w:rsid w:val="00495161"/>
    <w:rsid w:val="004C2ADE"/>
    <w:rsid w:val="004C2C39"/>
    <w:rsid w:val="004E0D20"/>
    <w:rsid w:val="004E0FE5"/>
    <w:rsid w:val="004E7638"/>
    <w:rsid w:val="004E7AA5"/>
    <w:rsid w:val="004F01BE"/>
    <w:rsid w:val="004F37C1"/>
    <w:rsid w:val="004F3D45"/>
    <w:rsid w:val="00515C32"/>
    <w:rsid w:val="005175B2"/>
    <w:rsid w:val="0054250F"/>
    <w:rsid w:val="00543574"/>
    <w:rsid w:val="005603D1"/>
    <w:rsid w:val="00566C72"/>
    <w:rsid w:val="00573EBE"/>
    <w:rsid w:val="00582C19"/>
    <w:rsid w:val="005A3DAF"/>
    <w:rsid w:val="005B2A80"/>
    <w:rsid w:val="005B3C77"/>
    <w:rsid w:val="005C075E"/>
    <w:rsid w:val="005D5160"/>
    <w:rsid w:val="005E039E"/>
    <w:rsid w:val="005E517B"/>
    <w:rsid w:val="00632320"/>
    <w:rsid w:val="006416C7"/>
    <w:rsid w:val="006423EF"/>
    <w:rsid w:val="0064519A"/>
    <w:rsid w:val="0065504E"/>
    <w:rsid w:val="0067478E"/>
    <w:rsid w:val="00687D9E"/>
    <w:rsid w:val="00695171"/>
    <w:rsid w:val="006B3691"/>
    <w:rsid w:val="006E7A2F"/>
    <w:rsid w:val="00701F13"/>
    <w:rsid w:val="00712FF6"/>
    <w:rsid w:val="00716B60"/>
    <w:rsid w:val="00717BA9"/>
    <w:rsid w:val="0073749D"/>
    <w:rsid w:val="00776DFA"/>
    <w:rsid w:val="00790E8D"/>
    <w:rsid w:val="00791579"/>
    <w:rsid w:val="00792FC2"/>
    <w:rsid w:val="0079577F"/>
    <w:rsid w:val="007D7AB3"/>
    <w:rsid w:val="007E4122"/>
    <w:rsid w:val="00810896"/>
    <w:rsid w:val="00813DA3"/>
    <w:rsid w:val="0086421B"/>
    <w:rsid w:val="00883B8A"/>
    <w:rsid w:val="008979C2"/>
    <w:rsid w:val="008A27C9"/>
    <w:rsid w:val="008A4714"/>
    <w:rsid w:val="008A661E"/>
    <w:rsid w:val="008B3555"/>
    <w:rsid w:val="008E0F72"/>
    <w:rsid w:val="008F010D"/>
    <w:rsid w:val="008F6927"/>
    <w:rsid w:val="00905755"/>
    <w:rsid w:val="00911225"/>
    <w:rsid w:val="00922851"/>
    <w:rsid w:val="00927F5B"/>
    <w:rsid w:val="00966543"/>
    <w:rsid w:val="0096699D"/>
    <w:rsid w:val="00990426"/>
    <w:rsid w:val="00991BDC"/>
    <w:rsid w:val="009941CF"/>
    <w:rsid w:val="009B726F"/>
    <w:rsid w:val="009D13C6"/>
    <w:rsid w:val="009D6F30"/>
    <w:rsid w:val="009E4FD7"/>
    <w:rsid w:val="00A008D8"/>
    <w:rsid w:val="00A12D3D"/>
    <w:rsid w:val="00A17294"/>
    <w:rsid w:val="00A20A9D"/>
    <w:rsid w:val="00A64CDA"/>
    <w:rsid w:val="00A81F0C"/>
    <w:rsid w:val="00A83377"/>
    <w:rsid w:val="00A87773"/>
    <w:rsid w:val="00AB50E0"/>
    <w:rsid w:val="00AD2241"/>
    <w:rsid w:val="00AF563F"/>
    <w:rsid w:val="00B212CD"/>
    <w:rsid w:val="00B25AF2"/>
    <w:rsid w:val="00B41C2D"/>
    <w:rsid w:val="00B52B64"/>
    <w:rsid w:val="00B55480"/>
    <w:rsid w:val="00B55B46"/>
    <w:rsid w:val="00B73175"/>
    <w:rsid w:val="00B77816"/>
    <w:rsid w:val="00B831B5"/>
    <w:rsid w:val="00B84869"/>
    <w:rsid w:val="00BB6EED"/>
    <w:rsid w:val="00BD2AB7"/>
    <w:rsid w:val="00BD5949"/>
    <w:rsid w:val="00C17039"/>
    <w:rsid w:val="00C170B8"/>
    <w:rsid w:val="00C55EF2"/>
    <w:rsid w:val="00C64097"/>
    <w:rsid w:val="00C67CD8"/>
    <w:rsid w:val="00C765DC"/>
    <w:rsid w:val="00C767A6"/>
    <w:rsid w:val="00C93934"/>
    <w:rsid w:val="00CC06AD"/>
    <w:rsid w:val="00CE2A39"/>
    <w:rsid w:val="00CF063C"/>
    <w:rsid w:val="00CF51CB"/>
    <w:rsid w:val="00D03C4B"/>
    <w:rsid w:val="00D258C9"/>
    <w:rsid w:val="00D27CAC"/>
    <w:rsid w:val="00D45D53"/>
    <w:rsid w:val="00D53858"/>
    <w:rsid w:val="00D714BC"/>
    <w:rsid w:val="00D9226F"/>
    <w:rsid w:val="00D9643B"/>
    <w:rsid w:val="00DA6470"/>
    <w:rsid w:val="00DD31CA"/>
    <w:rsid w:val="00DE49AF"/>
    <w:rsid w:val="00DE5275"/>
    <w:rsid w:val="00E00E5A"/>
    <w:rsid w:val="00E274D7"/>
    <w:rsid w:val="00E2793B"/>
    <w:rsid w:val="00E46286"/>
    <w:rsid w:val="00E54AB1"/>
    <w:rsid w:val="00E57BBF"/>
    <w:rsid w:val="00E62BDA"/>
    <w:rsid w:val="00E660F1"/>
    <w:rsid w:val="00E82218"/>
    <w:rsid w:val="00EA07E0"/>
    <w:rsid w:val="00EA0C09"/>
    <w:rsid w:val="00EB0425"/>
    <w:rsid w:val="00EB3860"/>
    <w:rsid w:val="00EC6671"/>
    <w:rsid w:val="00ED1BDF"/>
    <w:rsid w:val="00ED4D15"/>
    <w:rsid w:val="00EE18DA"/>
    <w:rsid w:val="00EE743D"/>
    <w:rsid w:val="00EF6E13"/>
    <w:rsid w:val="00F0078C"/>
    <w:rsid w:val="00F20BCF"/>
    <w:rsid w:val="00F245F4"/>
    <w:rsid w:val="00F60BAD"/>
    <w:rsid w:val="00F727EE"/>
    <w:rsid w:val="00F777D9"/>
    <w:rsid w:val="00F819AB"/>
    <w:rsid w:val="00FB5CC5"/>
    <w:rsid w:val="00FC11E7"/>
    <w:rsid w:val="00FC6D1E"/>
    <w:rsid w:val="00FC7B87"/>
    <w:rsid w:val="00FE2025"/>
    <w:rsid w:val="00FE7808"/>
    <w:rsid w:val="00FF15BF"/>
    <w:rsid w:val="16FD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799D"/>
  <w15:chartTrackingRefBased/>
  <w15:docId w15:val="{B9759733-7C02-47CB-BCB7-1E0D834B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C2"/>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9E4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FD7"/>
    <w:rPr>
      <w:rFonts w:eastAsiaTheme="majorEastAsia" w:cstheme="majorBidi"/>
      <w:color w:val="272727" w:themeColor="text1" w:themeTint="D8"/>
    </w:rPr>
  </w:style>
  <w:style w:type="paragraph" w:styleId="Title">
    <w:name w:val="Title"/>
    <w:basedOn w:val="Normal"/>
    <w:next w:val="Normal"/>
    <w:link w:val="TitleChar"/>
    <w:uiPriority w:val="10"/>
    <w:qFormat/>
    <w:rsid w:val="009E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FD7"/>
    <w:pPr>
      <w:spacing w:before="160"/>
      <w:jc w:val="center"/>
    </w:pPr>
    <w:rPr>
      <w:i/>
      <w:iCs/>
      <w:color w:val="404040" w:themeColor="text1" w:themeTint="BF"/>
    </w:rPr>
  </w:style>
  <w:style w:type="character" w:customStyle="1" w:styleId="QuoteChar">
    <w:name w:val="Quote Char"/>
    <w:basedOn w:val="DefaultParagraphFont"/>
    <w:link w:val="Quote"/>
    <w:uiPriority w:val="29"/>
    <w:rsid w:val="009E4FD7"/>
    <w:rPr>
      <w:i/>
      <w:iCs/>
      <w:color w:val="404040" w:themeColor="text1" w:themeTint="BF"/>
    </w:rPr>
  </w:style>
  <w:style w:type="paragraph" w:styleId="ListParagraph">
    <w:name w:val="List Paragraph"/>
    <w:basedOn w:val="Normal"/>
    <w:uiPriority w:val="34"/>
    <w:qFormat/>
    <w:rsid w:val="009E4FD7"/>
    <w:pPr>
      <w:ind w:left="720"/>
      <w:contextualSpacing/>
    </w:pPr>
  </w:style>
  <w:style w:type="character" w:styleId="IntenseEmphasis">
    <w:name w:val="Intense Emphasis"/>
    <w:basedOn w:val="DefaultParagraphFont"/>
    <w:uiPriority w:val="21"/>
    <w:qFormat/>
    <w:rsid w:val="009E4FD7"/>
    <w:rPr>
      <w:i/>
      <w:iCs/>
      <w:color w:val="0F4761" w:themeColor="accent1" w:themeShade="BF"/>
    </w:rPr>
  </w:style>
  <w:style w:type="paragraph" w:styleId="IntenseQuote">
    <w:name w:val="Intense Quote"/>
    <w:basedOn w:val="Normal"/>
    <w:next w:val="Normal"/>
    <w:link w:val="IntenseQuoteChar"/>
    <w:uiPriority w:val="30"/>
    <w:qFormat/>
    <w:rsid w:val="009E4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FD7"/>
    <w:rPr>
      <w:i/>
      <w:iCs/>
      <w:color w:val="0F4761" w:themeColor="accent1" w:themeShade="BF"/>
    </w:rPr>
  </w:style>
  <w:style w:type="character" w:styleId="IntenseReference">
    <w:name w:val="Intense Reference"/>
    <w:basedOn w:val="DefaultParagraphFont"/>
    <w:uiPriority w:val="32"/>
    <w:qFormat/>
    <w:rsid w:val="009E4FD7"/>
    <w:rPr>
      <w:b/>
      <w:bCs/>
      <w:smallCaps/>
      <w:color w:val="0F4761" w:themeColor="accent1" w:themeShade="BF"/>
      <w:spacing w:val="5"/>
    </w:rPr>
  </w:style>
  <w:style w:type="paragraph" w:styleId="FootnoteText">
    <w:name w:val="footnote text"/>
    <w:basedOn w:val="Normal"/>
    <w:link w:val="FootnoteTextChar"/>
    <w:uiPriority w:val="99"/>
    <w:semiHidden/>
    <w:unhideWhenUsed/>
    <w:rsid w:val="00792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FC2"/>
    <w:rPr>
      <w:rFonts w:ascii="Calibri" w:eastAsia="Calibri" w:hAnsi="Calibri" w:cs="Times New Roman"/>
      <w:kern w:val="0"/>
      <w:sz w:val="20"/>
      <w:szCs w:val="20"/>
      <w:lang w:eastAsia="en-US"/>
      <w14:ligatures w14:val="none"/>
    </w:rPr>
  </w:style>
  <w:style w:type="character" w:styleId="FootnoteReference">
    <w:name w:val="footnote reference"/>
    <w:uiPriority w:val="99"/>
    <w:semiHidden/>
    <w:unhideWhenUsed/>
    <w:rsid w:val="00792FC2"/>
    <w:rPr>
      <w:vertAlign w:val="superscript"/>
    </w:rPr>
  </w:style>
  <w:style w:type="paragraph" w:customStyle="1" w:styleId="a">
    <w:name w:val="Предложение"/>
    <w:basedOn w:val="Normal"/>
    <w:next w:val="Normal"/>
    <w:link w:val="Char"/>
    <w:qFormat/>
    <w:rsid w:val="00792FC2"/>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792FC2"/>
    <w:rPr>
      <w:rFonts w:ascii="Calibri" w:eastAsia="Times New Roman" w:hAnsi="Calibri" w:cs="Calibri"/>
      <w:b/>
      <w:kern w:val="0"/>
      <w:u w:val="single"/>
      <w:lang w:val="bg-BG" w:eastAsia="en-US"/>
      <w14:ligatures w14:val="none"/>
    </w:rPr>
  </w:style>
  <w:style w:type="character" w:styleId="Strong">
    <w:name w:val="Strong"/>
    <w:basedOn w:val="DefaultParagraphFont"/>
    <w:uiPriority w:val="22"/>
    <w:qFormat/>
    <w:rsid w:val="00792FC2"/>
    <w:rPr>
      <w:b/>
      <w:bCs/>
    </w:rPr>
  </w:style>
  <w:style w:type="character" w:styleId="Hyperlink">
    <w:name w:val="Hyperlink"/>
    <w:rsid w:val="00792FC2"/>
    <w:rPr>
      <w:color w:val="0000FF"/>
      <w:u w:val="single"/>
    </w:rPr>
  </w:style>
  <w:style w:type="paragraph" w:styleId="Revision">
    <w:name w:val="Revision"/>
    <w:hidden/>
    <w:uiPriority w:val="99"/>
    <w:semiHidden/>
    <w:rsid w:val="003D71DC"/>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905755"/>
    <w:pPr>
      <w:tabs>
        <w:tab w:val="center" w:pos="4703"/>
        <w:tab w:val="right" w:pos="9406"/>
      </w:tabs>
      <w:spacing w:after="0" w:line="240" w:lineRule="auto"/>
    </w:pPr>
  </w:style>
  <w:style w:type="character" w:customStyle="1" w:styleId="HeaderChar">
    <w:name w:val="Header Char"/>
    <w:basedOn w:val="DefaultParagraphFont"/>
    <w:link w:val="Header"/>
    <w:uiPriority w:val="99"/>
    <w:rsid w:val="00905755"/>
    <w:rPr>
      <w:rFonts w:ascii="Calibri" w:eastAsia="Calibri" w:hAnsi="Calibri" w:cs="Times New Roman"/>
      <w:kern w:val="0"/>
      <w:sz w:val="22"/>
      <w:szCs w:val="22"/>
      <w:lang w:eastAsia="en-US"/>
      <w14:ligatures w14:val="none"/>
    </w:rPr>
  </w:style>
  <w:style w:type="paragraph" w:styleId="Footer">
    <w:name w:val="footer"/>
    <w:basedOn w:val="Normal"/>
    <w:link w:val="FooterChar"/>
    <w:uiPriority w:val="99"/>
    <w:unhideWhenUsed/>
    <w:rsid w:val="00905755"/>
    <w:pPr>
      <w:tabs>
        <w:tab w:val="center" w:pos="4703"/>
        <w:tab w:val="right" w:pos="9406"/>
      </w:tabs>
      <w:spacing w:after="0" w:line="240" w:lineRule="auto"/>
    </w:pPr>
  </w:style>
  <w:style w:type="character" w:customStyle="1" w:styleId="FooterChar">
    <w:name w:val="Footer Char"/>
    <w:basedOn w:val="DefaultParagraphFont"/>
    <w:link w:val="Footer"/>
    <w:uiPriority w:val="99"/>
    <w:rsid w:val="00905755"/>
    <w:rPr>
      <w:rFonts w:ascii="Calibri" w:eastAsia="Calibri" w:hAnsi="Calibri" w:cs="Times New Roman"/>
      <w:kern w:val="0"/>
      <w:sz w:val="22"/>
      <w:szCs w:val="22"/>
      <w:lang w:eastAsia="en-US"/>
      <w14:ligatures w14:val="none"/>
    </w:rPr>
  </w:style>
  <w:style w:type="character" w:styleId="PlaceholderText">
    <w:name w:val="Placeholder Text"/>
    <w:basedOn w:val="DefaultParagraphFont"/>
    <w:uiPriority w:val="99"/>
    <w:semiHidden/>
    <w:rsid w:val="00AD2241"/>
    <w:rPr>
      <w:color w:val="666666"/>
    </w:rPr>
  </w:style>
  <w:style w:type="paragraph" w:styleId="EndnoteText">
    <w:name w:val="endnote text"/>
    <w:basedOn w:val="Normal"/>
    <w:link w:val="EndnoteTextChar"/>
    <w:uiPriority w:val="99"/>
    <w:semiHidden/>
    <w:unhideWhenUsed/>
    <w:rsid w:val="002E2F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FBA"/>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2E2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C054D4-2BB6-446A-BAE9-A7FD9FF3EB67}"/>
      </w:docPartPr>
      <w:docPartBody>
        <w:p w:rsidR="00C45A64" w:rsidRDefault="00C45A64">
          <w:r w:rsidRPr="00E12360">
            <w:rPr>
              <w:rStyle w:val="PlaceholderText"/>
            </w:rPr>
            <w:t>Click or tap here to enter text.</w:t>
          </w:r>
        </w:p>
      </w:docPartBody>
    </w:docPart>
    <w:docPart>
      <w:docPartPr>
        <w:name w:val="1F706365DFB84B79BA25ABE6BB03BC22"/>
        <w:category>
          <w:name w:val="General"/>
          <w:gallery w:val="placeholder"/>
        </w:category>
        <w:types>
          <w:type w:val="bbPlcHdr"/>
        </w:types>
        <w:behaviors>
          <w:behavior w:val="content"/>
        </w:behaviors>
        <w:guid w:val="{829FD419-B75A-424E-8B39-8A45E75366AE}"/>
      </w:docPartPr>
      <w:docPartBody>
        <w:p w:rsidR="00F15990" w:rsidRDefault="002D4AB7" w:rsidP="002D4AB7">
          <w:pPr>
            <w:pStyle w:val="1F706365DFB84B79BA25ABE6BB03BC22"/>
          </w:pPr>
          <w:r w:rsidRPr="00E12360">
            <w:rPr>
              <w:rStyle w:val="PlaceholderText"/>
            </w:rPr>
            <w:t>Click or tap here to enter text.</w:t>
          </w:r>
        </w:p>
      </w:docPartBody>
    </w:docPart>
    <w:docPart>
      <w:docPartPr>
        <w:name w:val="7A8EC495C6024AF5898F0412500C6053"/>
        <w:category>
          <w:name w:val="General"/>
          <w:gallery w:val="placeholder"/>
        </w:category>
        <w:types>
          <w:type w:val="bbPlcHdr"/>
        </w:types>
        <w:behaviors>
          <w:behavior w:val="content"/>
        </w:behaviors>
        <w:guid w:val="{92C04A9E-B04E-431A-9DF7-9C51FE8AE7C6}"/>
      </w:docPartPr>
      <w:docPartBody>
        <w:p w:rsidR="00F15990" w:rsidRDefault="002D4AB7" w:rsidP="002D4AB7">
          <w:pPr>
            <w:pStyle w:val="7A8EC495C6024AF5898F0412500C6053"/>
          </w:pPr>
          <w:r w:rsidRPr="00E12360">
            <w:rPr>
              <w:rStyle w:val="PlaceholderText"/>
            </w:rPr>
            <w:t>Click or tap here to enter text.</w:t>
          </w:r>
        </w:p>
      </w:docPartBody>
    </w:docPart>
    <w:docPart>
      <w:docPartPr>
        <w:name w:val="32B2B331C4A542AF8C8445488F797EEE"/>
        <w:category>
          <w:name w:val="General"/>
          <w:gallery w:val="placeholder"/>
        </w:category>
        <w:types>
          <w:type w:val="bbPlcHdr"/>
        </w:types>
        <w:behaviors>
          <w:behavior w:val="content"/>
        </w:behaviors>
        <w:guid w:val="{E962B943-3D70-42C8-AAA4-0BB4520A96F3}"/>
      </w:docPartPr>
      <w:docPartBody>
        <w:p w:rsidR="00A57E11" w:rsidRDefault="00643A78" w:rsidP="00643A78">
          <w:pPr>
            <w:pStyle w:val="32B2B331C4A542AF8C8445488F797EEE"/>
          </w:pPr>
          <w:r w:rsidRPr="00E12360">
            <w:rPr>
              <w:rStyle w:val="PlaceholderText"/>
            </w:rPr>
            <w:t>Click or tap here to enter text.</w:t>
          </w:r>
        </w:p>
      </w:docPartBody>
    </w:docPart>
    <w:docPart>
      <w:docPartPr>
        <w:name w:val="6D04D7804CEE477C89E4CE1012E60CDC"/>
        <w:category>
          <w:name w:val="General"/>
          <w:gallery w:val="placeholder"/>
        </w:category>
        <w:types>
          <w:type w:val="bbPlcHdr"/>
        </w:types>
        <w:behaviors>
          <w:behavior w:val="content"/>
        </w:behaviors>
        <w:guid w:val="{5D8ACFFE-4321-4CBD-8F78-9A204E9DDD96}"/>
      </w:docPartPr>
      <w:docPartBody>
        <w:p w:rsidR="00A57E11" w:rsidRDefault="00643A78" w:rsidP="00643A78">
          <w:pPr>
            <w:pStyle w:val="6D04D7804CEE477C89E4CE1012E60CDC"/>
          </w:pPr>
          <w:r w:rsidRPr="00E12360">
            <w:rPr>
              <w:rStyle w:val="PlaceholderText"/>
            </w:rPr>
            <w:t>Click or tap here to enter text.</w:t>
          </w:r>
        </w:p>
      </w:docPartBody>
    </w:docPart>
    <w:docPart>
      <w:docPartPr>
        <w:name w:val="663CFAE013904A89BDD403C81F7D2F84"/>
        <w:category>
          <w:name w:val="General"/>
          <w:gallery w:val="placeholder"/>
        </w:category>
        <w:types>
          <w:type w:val="bbPlcHdr"/>
        </w:types>
        <w:behaviors>
          <w:behavior w:val="content"/>
        </w:behaviors>
        <w:guid w:val="{AEA7560A-C664-456C-928A-01C3FC034C27}"/>
      </w:docPartPr>
      <w:docPartBody>
        <w:p w:rsidR="00A57E11" w:rsidRDefault="00643A78" w:rsidP="00643A78">
          <w:pPr>
            <w:pStyle w:val="663CFAE013904A89BDD403C81F7D2F84"/>
          </w:pPr>
          <w:r w:rsidRPr="00E12360">
            <w:rPr>
              <w:rStyle w:val="PlaceholderText"/>
            </w:rPr>
            <w:t>Click or tap here to enter text.</w:t>
          </w:r>
        </w:p>
      </w:docPartBody>
    </w:docPart>
    <w:docPart>
      <w:docPartPr>
        <w:name w:val="5B1AB1F2A37C486F8007666CCDE97A1B"/>
        <w:category>
          <w:name w:val="General"/>
          <w:gallery w:val="placeholder"/>
        </w:category>
        <w:types>
          <w:type w:val="bbPlcHdr"/>
        </w:types>
        <w:behaviors>
          <w:behavior w:val="content"/>
        </w:behaviors>
        <w:guid w:val="{2C85D20D-7FBF-449E-836C-351F23817CA9}"/>
      </w:docPartPr>
      <w:docPartBody>
        <w:p w:rsidR="00A57E11" w:rsidRDefault="00643A78" w:rsidP="00643A78">
          <w:pPr>
            <w:pStyle w:val="5B1AB1F2A37C486F8007666CCDE97A1B"/>
          </w:pPr>
          <w:r w:rsidRPr="00E12360">
            <w:rPr>
              <w:rStyle w:val="PlaceholderText"/>
            </w:rPr>
            <w:t>Click or tap here to enter text.</w:t>
          </w:r>
        </w:p>
      </w:docPartBody>
    </w:docPart>
    <w:docPart>
      <w:docPartPr>
        <w:name w:val="9C42DFE1F70D49D4B650D0472F761520"/>
        <w:category>
          <w:name w:val="General"/>
          <w:gallery w:val="placeholder"/>
        </w:category>
        <w:types>
          <w:type w:val="bbPlcHdr"/>
        </w:types>
        <w:behaviors>
          <w:behavior w:val="content"/>
        </w:behaviors>
        <w:guid w:val="{5FA9C1D3-5F2C-41BB-936A-3D3609953502}"/>
      </w:docPartPr>
      <w:docPartBody>
        <w:p w:rsidR="00A57E11" w:rsidRDefault="00643A78" w:rsidP="00643A78">
          <w:pPr>
            <w:pStyle w:val="9C42DFE1F70D49D4B650D0472F761520"/>
          </w:pPr>
          <w:r w:rsidRPr="00E12360">
            <w:rPr>
              <w:rStyle w:val="PlaceholderText"/>
            </w:rPr>
            <w:t>Click or tap here to enter text.</w:t>
          </w:r>
        </w:p>
      </w:docPartBody>
    </w:docPart>
    <w:docPart>
      <w:docPartPr>
        <w:name w:val="7A4EC378758C4A1D9A8A6025971906CC"/>
        <w:category>
          <w:name w:val="General"/>
          <w:gallery w:val="placeholder"/>
        </w:category>
        <w:types>
          <w:type w:val="bbPlcHdr"/>
        </w:types>
        <w:behaviors>
          <w:behavior w:val="content"/>
        </w:behaviors>
        <w:guid w:val="{A1C87FC6-7343-49C3-A4F3-66FE4D861696}"/>
      </w:docPartPr>
      <w:docPartBody>
        <w:p w:rsidR="00A57E11" w:rsidRDefault="00643A78" w:rsidP="00643A78">
          <w:pPr>
            <w:pStyle w:val="7A4EC378758C4A1D9A8A6025971906CC"/>
          </w:pPr>
          <w:r w:rsidRPr="00E12360">
            <w:rPr>
              <w:rStyle w:val="PlaceholderText"/>
            </w:rPr>
            <w:t>Click or tap here to enter text.</w:t>
          </w:r>
        </w:p>
      </w:docPartBody>
    </w:docPart>
    <w:docPart>
      <w:docPartPr>
        <w:name w:val="E55CA1B9304246319177207327169083"/>
        <w:category>
          <w:name w:val="General"/>
          <w:gallery w:val="placeholder"/>
        </w:category>
        <w:types>
          <w:type w:val="bbPlcHdr"/>
        </w:types>
        <w:behaviors>
          <w:behavior w:val="content"/>
        </w:behaviors>
        <w:guid w:val="{1CF6F29E-B5A6-42DE-B6D9-FE61B87F3BFE}"/>
      </w:docPartPr>
      <w:docPartBody>
        <w:p w:rsidR="00A57E11" w:rsidRDefault="00643A78" w:rsidP="00643A78">
          <w:pPr>
            <w:pStyle w:val="E55CA1B9304246319177207327169083"/>
          </w:pPr>
          <w:r w:rsidRPr="00E12360">
            <w:rPr>
              <w:rStyle w:val="PlaceholderText"/>
            </w:rPr>
            <w:t>Click or tap here to enter text.</w:t>
          </w:r>
        </w:p>
      </w:docPartBody>
    </w:docPart>
    <w:docPart>
      <w:docPartPr>
        <w:name w:val="3A4E2B2D20EE498CB777A89AD78C9E08"/>
        <w:category>
          <w:name w:val="General"/>
          <w:gallery w:val="placeholder"/>
        </w:category>
        <w:types>
          <w:type w:val="bbPlcHdr"/>
        </w:types>
        <w:behaviors>
          <w:behavior w:val="content"/>
        </w:behaviors>
        <w:guid w:val="{3A13EF99-0FBE-45AC-B024-4B10D06FD9D6}"/>
      </w:docPartPr>
      <w:docPartBody>
        <w:p w:rsidR="00A57E11" w:rsidRDefault="00643A78" w:rsidP="00643A78">
          <w:pPr>
            <w:pStyle w:val="3A4E2B2D20EE498CB777A89AD78C9E08"/>
          </w:pPr>
          <w:r w:rsidRPr="00E12360">
            <w:rPr>
              <w:rStyle w:val="PlaceholderText"/>
            </w:rPr>
            <w:t>Click or tap here to enter text.</w:t>
          </w:r>
        </w:p>
      </w:docPartBody>
    </w:docPart>
    <w:docPart>
      <w:docPartPr>
        <w:name w:val="193979030E7F4F6E8DA43D2C24805C85"/>
        <w:category>
          <w:name w:val="General"/>
          <w:gallery w:val="placeholder"/>
        </w:category>
        <w:types>
          <w:type w:val="bbPlcHdr"/>
        </w:types>
        <w:behaviors>
          <w:behavior w:val="content"/>
        </w:behaviors>
        <w:guid w:val="{1636C0C8-5190-4602-A523-1597834FD3DE}"/>
      </w:docPartPr>
      <w:docPartBody>
        <w:p w:rsidR="00A57E11" w:rsidRDefault="00643A78" w:rsidP="00643A78">
          <w:pPr>
            <w:pStyle w:val="193979030E7F4F6E8DA43D2C24805C85"/>
          </w:pPr>
          <w:r w:rsidRPr="00E12360">
            <w:rPr>
              <w:rStyle w:val="PlaceholderText"/>
            </w:rPr>
            <w:t>Click or tap here to enter text.</w:t>
          </w:r>
        </w:p>
      </w:docPartBody>
    </w:docPart>
    <w:docPart>
      <w:docPartPr>
        <w:name w:val="5C545A0569564EC8B86FB356579ABD8B"/>
        <w:category>
          <w:name w:val="General"/>
          <w:gallery w:val="placeholder"/>
        </w:category>
        <w:types>
          <w:type w:val="bbPlcHdr"/>
        </w:types>
        <w:behaviors>
          <w:behavior w:val="content"/>
        </w:behaviors>
        <w:guid w:val="{08E6447D-D5B9-4D36-BA85-733BCF8B58BA}"/>
      </w:docPartPr>
      <w:docPartBody>
        <w:p w:rsidR="00A57E11" w:rsidRDefault="00643A78" w:rsidP="00643A78">
          <w:pPr>
            <w:pStyle w:val="5C545A0569564EC8B86FB356579ABD8B"/>
          </w:pPr>
          <w:r w:rsidRPr="00E12360">
            <w:rPr>
              <w:rStyle w:val="PlaceholderText"/>
            </w:rPr>
            <w:t>Click or tap here to enter text.</w:t>
          </w:r>
        </w:p>
      </w:docPartBody>
    </w:docPart>
    <w:docPart>
      <w:docPartPr>
        <w:name w:val="BAB89E36AD5F460CB9D1CF409DE6F65F"/>
        <w:category>
          <w:name w:val="General"/>
          <w:gallery w:val="placeholder"/>
        </w:category>
        <w:types>
          <w:type w:val="bbPlcHdr"/>
        </w:types>
        <w:behaviors>
          <w:behavior w:val="content"/>
        </w:behaviors>
        <w:guid w:val="{BBBBDC4A-0205-44D1-87E5-A48C9024A4B7}"/>
      </w:docPartPr>
      <w:docPartBody>
        <w:p w:rsidR="00A57E11" w:rsidRDefault="00643A78" w:rsidP="00643A78">
          <w:pPr>
            <w:pStyle w:val="BAB89E36AD5F460CB9D1CF409DE6F65F"/>
          </w:pPr>
          <w:r w:rsidRPr="00E12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64"/>
    <w:rsid w:val="000F4180"/>
    <w:rsid w:val="00140AB1"/>
    <w:rsid w:val="00226DA5"/>
    <w:rsid w:val="002D4AB7"/>
    <w:rsid w:val="002D6AD4"/>
    <w:rsid w:val="003424B4"/>
    <w:rsid w:val="00643A78"/>
    <w:rsid w:val="006A3ECC"/>
    <w:rsid w:val="008979C2"/>
    <w:rsid w:val="009D7119"/>
    <w:rsid w:val="00A53AE2"/>
    <w:rsid w:val="00A57E11"/>
    <w:rsid w:val="00C45A64"/>
    <w:rsid w:val="00D24F0A"/>
    <w:rsid w:val="00DD60D7"/>
    <w:rsid w:val="00DE5275"/>
    <w:rsid w:val="00E2793B"/>
    <w:rsid w:val="00EB0425"/>
    <w:rsid w:val="00EC50E6"/>
    <w:rsid w:val="00EF6E13"/>
    <w:rsid w:val="00F1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A78"/>
    <w:rPr>
      <w:color w:val="666666"/>
    </w:rPr>
  </w:style>
  <w:style w:type="paragraph" w:customStyle="1" w:styleId="1F706365DFB84B79BA25ABE6BB03BC22">
    <w:name w:val="1F706365DFB84B79BA25ABE6BB03BC22"/>
    <w:rsid w:val="002D4AB7"/>
    <w:rPr>
      <w:lang w:eastAsia="en-US"/>
    </w:rPr>
  </w:style>
  <w:style w:type="paragraph" w:customStyle="1" w:styleId="7A8EC495C6024AF5898F0412500C6053">
    <w:name w:val="7A8EC495C6024AF5898F0412500C6053"/>
    <w:rsid w:val="002D4AB7"/>
    <w:rPr>
      <w:lang w:eastAsia="en-US"/>
    </w:rPr>
  </w:style>
  <w:style w:type="paragraph" w:customStyle="1" w:styleId="32B2B331C4A542AF8C8445488F797EEE">
    <w:name w:val="32B2B331C4A542AF8C8445488F797EEE"/>
    <w:rsid w:val="00643A78"/>
  </w:style>
  <w:style w:type="paragraph" w:customStyle="1" w:styleId="6D04D7804CEE477C89E4CE1012E60CDC">
    <w:name w:val="6D04D7804CEE477C89E4CE1012E60CDC"/>
    <w:rsid w:val="00643A78"/>
  </w:style>
  <w:style w:type="paragraph" w:customStyle="1" w:styleId="663CFAE013904A89BDD403C81F7D2F84">
    <w:name w:val="663CFAE013904A89BDD403C81F7D2F84"/>
    <w:rsid w:val="00643A78"/>
  </w:style>
  <w:style w:type="paragraph" w:customStyle="1" w:styleId="5B1AB1F2A37C486F8007666CCDE97A1B">
    <w:name w:val="5B1AB1F2A37C486F8007666CCDE97A1B"/>
    <w:rsid w:val="00643A78"/>
  </w:style>
  <w:style w:type="paragraph" w:customStyle="1" w:styleId="9C42DFE1F70D49D4B650D0472F761520">
    <w:name w:val="9C42DFE1F70D49D4B650D0472F761520"/>
    <w:rsid w:val="00643A78"/>
  </w:style>
  <w:style w:type="paragraph" w:customStyle="1" w:styleId="7A4EC378758C4A1D9A8A6025971906CC">
    <w:name w:val="7A4EC378758C4A1D9A8A6025971906CC"/>
    <w:rsid w:val="00643A78"/>
  </w:style>
  <w:style w:type="paragraph" w:customStyle="1" w:styleId="E55CA1B9304246319177207327169083">
    <w:name w:val="E55CA1B9304246319177207327169083"/>
    <w:rsid w:val="00643A78"/>
  </w:style>
  <w:style w:type="paragraph" w:customStyle="1" w:styleId="3A4E2B2D20EE498CB777A89AD78C9E08">
    <w:name w:val="3A4E2B2D20EE498CB777A89AD78C9E08"/>
    <w:rsid w:val="00643A78"/>
  </w:style>
  <w:style w:type="paragraph" w:customStyle="1" w:styleId="193979030E7F4F6E8DA43D2C24805C85">
    <w:name w:val="193979030E7F4F6E8DA43D2C24805C85"/>
    <w:rsid w:val="00643A78"/>
  </w:style>
  <w:style w:type="paragraph" w:customStyle="1" w:styleId="5C545A0569564EC8B86FB356579ABD8B">
    <w:name w:val="5C545A0569564EC8B86FB356579ABD8B"/>
    <w:rsid w:val="00643A78"/>
  </w:style>
  <w:style w:type="paragraph" w:customStyle="1" w:styleId="BAB89E36AD5F460CB9D1CF409DE6F65F">
    <w:name w:val="BAB89E36AD5F460CB9D1CF409DE6F65F"/>
    <w:rsid w:val="00643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46C4-DF29-4FAF-90A5-28F5235B66D5}">
  <ds:schemaRefs>
    <ds:schemaRef ds:uri="http://schemas.microsoft.com/sharepoint/v3/contenttype/forms"/>
  </ds:schemaRefs>
</ds:datastoreItem>
</file>

<file path=customXml/itemProps2.xml><?xml version="1.0" encoding="utf-8"?>
<ds:datastoreItem xmlns:ds="http://schemas.openxmlformats.org/officeDocument/2006/customXml" ds:itemID="{42B5150C-E21B-4C10-86B7-F5280FDD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06B3E-43AF-4D24-9316-F497E3F61714}">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4.xml><?xml version="1.0" encoding="utf-8"?>
<ds:datastoreItem xmlns:ds="http://schemas.openxmlformats.org/officeDocument/2006/customXml" ds:itemID="{A25152CF-3228-4F92-964D-7C486BFA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5176</Words>
  <Characters>29504</Characters>
  <Application>Microsoft Office Word</Application>
  <DocSecurity>8</DocSecurity>
  <Lines>245</Lines>
  <Paragraphs>69</Paragraphs>
  <ScaleCrop>false</ScaleCrop>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94</cp:revision>
  <dcterms:created xsi:type="dcterms:W3CDTF">2025-04-28T08:58:00Z</dcterms:created>
  <dcterms:modified xsi:type="dcterms:W3CDTF">2026-05-26T15:09:00Z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